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B1FD0" w:rsidP="00F671C5" w:rsidRDefault="0043447A" w14:paraId="0A06FC1B" w14:textId="51524EFD">
      <w:pPr>
        <w:spacing w:after="0"/>
        <w:jc w:val="center"/>
        <w:rPr>
          <w:rFonts w:ascii="Source Sans Pro" w:hAnsi="Source Sans Pro"/>
          <w:b/>
          <w:bCs/>
          <w:color w:val="003C71"/>
          <w:sz w:val="32"/>
          <w:szCs w:val="32"/>
        </w:rPr>
      </w:pPr>
      <w:r>
        <w:rPr>
          <w:rFonts w:ascii="Source Sans Pro" w:hAnsi="Source Sans Pro"/>
          <w:b/>
          <w:bCs/>
          <w:color w:val="003C71"/>
          <w:sz w:val="32"/>
          <w:szCs w:val="32"/>
        </w:rPr>
        <w:t>Rural Medicaid Toolkit</w:t>
      </w:r>
    </w:p>
    <w:p w:rsidRPr="00F671C5" w:rsidR="00246B48" w:rsidP="00F671C5" w:rsidRDefault="00591E67" w14:paraId="2402730E" w14:textId="5700FED1">
      <w:pPr>
        <w:spacing w:after="0"/>
        <w:rPr>
          <w:rFonts w:ascii="Source Sans Pro" w:hAnsi="Source Sans Pro"/>
          <w:b/>
          <w:bCs/>
          <w:color w:val="003C71"/>
          <w:sz w:val="28"/>
          <w:szCs w:val="28"/>
        </w:rPr>
      </w:pPr>
      <w:r>
        <w:rPr>
          <w:rFonts w:ascii="Source Sans Pro" w:hAnsi="Source Sans Pro"/>
          <w:color w:val="003C71"/>
          <w:sz w:val="28"/>
          <w:szCs w:val="28"/>
        </w:rPr>
        <w:t xml:space="preserve">The </w:t>
      </w:r>
      <w:r w:rsidR="00733495">
        <w:rPr>
          <w:rFonts w:ascii="Source Sans Pro" w:hAnsi="Source Sans Pro"/>
          <w:color w:val="003C71"/>
          <w:sz w:val="28"/>
          <w:szCs w:val="28"/>
        </w:rPr>
        <w:t xml:space="preserve">reconciliation budget </w:t>
      </w:r>
      <w:r w:rsidRPr="00591E67">
        <w:rPr>
          <w:rFonts w:ascii="Source Sans Pro" w:hAnsi="Source Sans Pro"/>
          <w:color w:val="003C71"/>
          <w:sz w:val="28"/>
          <w:szCs w:val="28"/>
        </w:rPr>
        <w:t xml:space="preserve">bill will slash $800 </w:t>
      </w:r>
      <w:r w:rsidR="00F671C5">
        <w:rPr>
          <w:rFonts w:ascii="Source Sans Pro" w:hAnsi="Source Sans Pro"/>
          <w:color w:val="003C71"/>
          <w:sz w:val="28"/>
          <w:szCs w:val="28"/>
        </w:rPr>
        <w:t>b</w:t>
      </w:r>
      <w:r w:rsidRPr="00591E67">
        <w:rPr>
          <w:rFonts w:ascii="Source Sans Pro" w:hAnsi="Source Sans Pro"/>
          <w:color w:val="003C71"/>
          <w:sz w:val="28"/>
          <w:szCs w:val="28"/>
        </w:rPr>
        <w:t>illion in funding for Medicaid and the Affordable Care Act, caus</w:t>
      </w:r>
      <w:r w:rsidR="00F671C5">
        <w:rPr>
          <w:rFonts w:ascii="Source Sans Pro" w:hAnsi="Source Sans Pro"/>
          <w:color w:val="003C71"/>
          <w:sz w:val="28"/>
          <w:szCs w:val="28"/>
        </w:rPr>
        <w:t>ing</w:t>
      </w:r>
      <w:r w:rsidRPr="00591E67">
        <w:rPr>
          <w:rFonts w:ascii="Source Sans Pro" w:hAnsi="Source Sans Pro"/>
          <w:color w:val="003C71"/>
          <w:sz w:val="28"/>
          <w:szCs w:val="28"/>
        </w:rPr>
        <w:t xml:space="preserve"> 15 million Americans to lose their health coverage and become </w:t>
      </w:r>
      <w:r w:rsidRPr="005816BF">
        <w:rPr>
          <w:rFonts w:ascii="Source Sans Pro" w:hAnsi="Source Sans Pro"/>
          <w:color w:val="003C71"/>
          <w:sz w:val="28"/>
          <w:szCs w:val="28"/>
        </w:rPr>
        <w:t xml:space="preserve">uninsured, </w:t>
      </w:r>
      <w:r w:rsidRPr="005816BF" w:rsidR="00F671C5">
        <w:rPr>
          <w:rFonts w:ascii="Source Sans Pro" w:hAnsi="Source Sans Pro"/>
          <w:color w:val="003C71"/>
          <w:sz w:val="28"/>
          <w:szCs w:val="28"/>
        </w:rPr>
        <w:t>thus</w:t>
      </w:r>
      <w:r w:rsidR="00733495">
        <w:rPr>
          <w:rFonts w:ascii="Source Sans Pro" w:hAnsi="Source Sans Pro"/>
          <w:color w:val="003C71"/>
          <w:sz w:val="28"/>
          <w:szCs w:val="28"/>
        </w:rPr>
        <w:t xml:space="preserve"> destabiliz</w:t>
      </w:r>
      <w:r w:rsidR="00F671C5">
        <w:rPr>
          <w:rFonts w:ascii="Source Sans Pro" w:hAnsi="Source Sans Pro"/>
          <w:color w:val="003C71"/>
          <w:sz w:val="28"/>
          <w:szCs w:val="28"/>
        </w:rPr>
        <w:t xml:space="preserve">ing </w:t>
      </w:r>
      <w:r w:rsidR="00733495">
        <w:rPr>
          <w:rFonts w:ascii="Source Sans Pro" w:hAnsi="Source Sans Pro"/>
          <w:color w:val="003C71"/>
          <w:sz w:val="28"/>
          <w:szCs w:val="28"/>
        </w:rPr>
        <w:t>rural healthcare infrastructure</w:t>
      </w:r>
      <w:r w:rsidRPr="00591E67">
        <w:rPr>
          <w:rFonts w:ascii="Source Sans Pro" w:hAnsi="Source Sans Pro"/>
          <w:color w:val="003C71"/>
          <w:sz w:val="28"/>
          <w:szCs w:val="28"/>
        </w:rPr>
        <w:t xml:space="preserve">. </w:t>
      </w:r>
      <w:r w:rsidRPr="00F671C5" w:rsidR="00733495">
        <w:rPr>
          <w:rFonts w:ascii="Source Sans Pro" w:hAnsi="Source Sans Pro"/>
          <w:b/>
          <w:bCs/>
          <w:color w:val="003C71"/>
          <w:sz w:val="28"/>
          <w:szCs w:val="28"/>
        </w:rPr>
        <w:t xml:space="preserve">NRHA has </w:t>
      </w:r>
      <w:r w:rsidRPr="00F671C5" w:rsidR="00246B48">
        <w:rPr>
          <w:rFonts w:ascii="Source Sans Pro" w:hAnsi="Source Sans Pro"/>
          <w:b/>
          <w:bCs/>
          <w:color w:val="003C71"/>
          <w:sz w:val="28"/>
          <w:szCs w:val="28"/>
        </w:rPr>
        <w:t>numerous ways for you to get involved and make your voice heard:</w:t>
      </w:r>
    </w:p>
    <w:p w:rsidRPr="00351AA1" w:rsidR="00BB02E1" w:rsidP="5CFD3B05" w:rsidRDefault="00BB02E1" w14:paraId="7495FD26" w14:textId="25503957">
      <w:pPr>
        <w:pStyle w:val="ListParagraph"/>
        <w:numPr>
          <w:ilvl w:val="0"/>
          <w:numId w:val="1"/>
        </w:numPr>
        <w:jc w:val="left"/>
        <w:rPr>
          <w:rFonts w:ascii="Source Sans Pro" w:hAnsi="Source Sans Pro"/>
          <w:color w:val="003C71"/>
          <w:sz w:val="28"/>
          <w:szCs w:val="28"/>
        </w:rPr>
      </w:pPr>
      <w:hyperlink r:id="Rc99e4d3c3be6475f">
        <w:r w:rsidRPr="5CFD3B05" w:rsidR="00BB02E1">
          <w:rPr>
            <w:rStyle w:val="Hyperlink"/>
            <w:rFonts w:ascii="Source Sans Pro" w:hAnsi="Source Sans Pro"/>
            <w:color w:val="003C71"/>
            <w:sz w:val="28"/>
            <w:szCs w:val="28"/>
          </w:rPr>
          <w:t>Medicaid Cuts and Rural Impact One Pager</w:t>
        </w:r>
      </w:hyperlink>
    </w:p>
    <w:p w:rsidRPr="005816BF" w:rsidR="00BB02E1" w:rsidP="00BB02E1" w:rsidRDefault="00BB02E1" w14:paraId="0695C52A" w14:textId="421794E5">
      <w:pPr>
        <w:pStyle w:val="ListParagraph"/>
        <w:numPr>
          <w:ilvl w:val="0"/>
          <w:numId w:val="1"/>
        </w:numPr>
        <w:jc w:val="left"/>
        <w:rPr>
          <w:rFonts w:ascii="Source Sans Pro" w:hAnsi="Source Sans Pro"/>
          <w:color w:val="003C71"/>
          <w:sz w:val="28"/>
          <w:szCs w:val="28"/>
        </w:rPr>
      </w:pPr>
      <w:hyperlink w:history="1" r:id="rId11">
        <w:r w:rsidRPr="005816BF">
          <w:rPr>
            <w:rStyle w:val="Hyperlink"/>
            <w:rFonts w:ascii="Source Sans Pro" w:hAnsi="Source Sans Pro"/>
            <w:color w:val="003C71"/>
            <w:sz w:val="28"/>
            <w:szCs w:val="28"/>
          </w:rPr>
          <w:t>Rural Medicaid Talking Points</w:t>
        </w:r>
      </w:hyperlink>
    </w:p>
    <w:p w:rsidRPr="001B273D" w:rsidR="00F70732" w:rsidP="00BB02E1" w:rsidRDefault="00F70732" w14:paraId="20784810" w14:textId="2984BCA2">
      <w:pPr>
        <w:pStyle w:val="ListParagraph"/>
        <w:numPr>
          <w:ilvl w:val="0"/>
          <w:numId w:val="1"/>
        </w:numPr>
        <w:jc w:val="left"/>
        <w:rPr>
          <w:rFonts w:ascii="Source Sans Pro" w:hAnsi="Source Sans Pro"/>
          <w:color w:val="003C71"/>
          <w:sz w:val="28"/>
          <w:szCs w:val="28"/>
        </w:rPr>
      </w:pPr>
      <w:hyperlink w:history="1" r:id="rId12">
        <w:r w:rsidRPr="001B273D">
          <w:rPr>
            <w:rStyle w:val="Hyperlink"/>
            <w:rFonts w:ascii="Source Sans Pro" w:hAnsi="Source Sans Pro"/>
            <w:color w:val="003C71"/>
            <w:sz w:val="28"/>
            <w:szCs w:val="28"/>
          </w:rPr>
          <w:t>Template Letter to Senators</w:t>
        </w:r>
      </w:hyperlink>
    </w:p>
    <w:p w:rsidRPr="001B273D" w:rsidR="00F70732" w:rsidP="00F70732" w:rsidRDefault="00F70732" w14:paraId="2CB31391" w14:textId="09883318">
      <w:pPr>
        <w:pStyle w:val="ListParagraph"/>
        <w:numPr>
          <w:ilvl w:val="0"/>
          <w:numId w:val="1"/>
        </w:numPr>
        <w:jc w:val="left"/>
        <w:rPr>
          <w:rFonts w:ascii="Source Sans Pro" w:hAnsi="Source Sans Pro"/>
          <w:color w:val="003C71"/>
          <w:sz w:val="28"/>
          <w:szCs w:val="28"/>
        </w:rPr>
      </w:pPr>
      <w:hyperlink w:history="1" r:id="rId13">
        <w:r w:rsidRPr="001B273D">
          <w:rPr>
            <w:rStyle w:val="Hyperlink"/>
            <w:rFonts w:ascii="Source Sans Pro" w:hAnsi="Source Sans Pro"/>
            <w:color w:val="003C71"/>
            <w:sz w:val="28"/>
            <w:szCs w:val="28"/>
          </w:rPr>
          <w:t>Template Op-Ed</w:t>
        </w:r>
      </w:hyperlink>
    </w:p>
    <w:p w:rsidR="00BB02E1" w:rsidP="00BB02E1" w:rsidRDefault="00BB02E1" w14:paraId="5C001D27" w14:textId="43C53AC0">
      <w:pPr>
        <w:pStyle w:val="ListParagraph"/>
        <w:numPr>
          <w:ilvl w:val="0"/>
          <w:numId w:val="1"/>
        </w:numPr>
        <w:jc w:val="left"/>
        <w:rPr>
          <w:rFonts w:ascii="Source Sans Pro" w:hAnsi="Source Sans Pro"/>
          <w:color w:val="003C71"/>
          <w:sz w:val="28"/>
          <w:szCs w:val="28"/>
        </w:rPr>
      </w:pPr>
      <w:hyperlink w:history="1" r:id="rId14">
        <w:r w:rsidRPr="00BB02E1">
          <w:rPr>
            <w:rStyle w:val="Hyperlink"/>
            <w:rFonts w:ascii="Source Sans Pro" w:hAnsi="Source Sans Pro"/>
            <w:color w:val="003C71"/>
            <w:sz w:val="28"/>
            <w:szCs w:val="28"/>
          </w:rPr>
          <w:t>Advocacy Campaign</w:t>
        </w:r>
      </w:hyperlink>
      <w:r w:rsidRPr="00BB02E1">
        <w:rPr>
          <w:rFonts w:ascii="Source Sans Pro" w:hAnsi="Source Sans Pro"/>
          <w:color w:val="003C71"/>
          <w:sz w:val="28"/>
          <w:szCs w:val="28"/>
        </w:rPr>
        <w:t xml:space="preserve">: </w:t>
      </w:r>
      <w:r>
        <w:rPr>
          <w:rFonts w:ascii="Source Sans Pro" w:hAnsi="Source Sans Pro"/>
          <w:color w:val="003C71"/>
          <w:sz w:val="28"/>
          <w:szCs w:val="28"/>
        </w:rPr>
        <w:t>Urge Congress Against Cuts to Medicaid</w:t>
      </w:r>
    </w:p>
    <w:p w:rsidRPr="00437C50" w:rsidR="00BB02E1" w:rsidP="00437C50" w:rsidRDefault="00733495" w14:paraId="52EB8373" w14:textId="494DB78C">
      <w:pPr>
        <w:pStyle w:val="ListParagraph"/>
        <w:spacing w:before="120"/>
        <w:contextualSpacing w:val="0"/>
        <w:jc w:val="left"/>
        <w:rPr>
          <w:rFonts w:ascii="Source Sans Pro" w:hAnsi="Source Sans Pro"/>
          <w:i/>
          <w:iCs/>
          <w:color w:val="003C71"/>
          <w:sz w:val="28"/>
          <w:szCs w:val="28"/>
        </w:rPr>
      </w:pPr>
      <w:r>
        <w:rPr>
          <w:noProof/>
        </w:rPr>
        <w:drawing>
          <wp:anchor distT="0" distB="0" distL="114300" distR="114300" simplePos="0" relativeHeight="251658240" behindDoc="0" locked="0" layoutInCell="1" allowOverlap="1" wp14:anchorId="62E92764" wp14:editId="2B80D879">
            <wp:simplePos x="0" y="0"/>
            <wp:positionH relativeFrom="margin">
              <wp:posOffset>981075</wp:posOffset>
            </wp:positionH>
            <wp:positionV relativeFrom="paragraph">
              <wp:posOffset>189230</wp:posOffset>
            </wp:positionV>
            <wp:extent cx="4024630" cy="5210175"/>
            <wp:effectExtent l="0" t="0" r="0" b="9525"/>
            <wp:wrapThrough wrapText="bothSides">
              <wp:wrapPolygon edited="0">
                <wp:start x="0" y="0"/>
                <wp:lineTo x="0" y="21561"/>
                <wp:lineTo x="21470" y="21561"/>
                <wp:lineTo x="21470" y="0"/>
                <wp:lineTo x="0" y="0"/>
              </wp:wrapPolygon>
            </wp:wrapThrough>
            <wp:docPr id="831767467" name="Picture 1" descr="A screenshot of a campaign gu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7467" name="Picture 1" descr="A screenshot of a campaign guid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4630" cy="5210175"/>
                    </a:xfrm>
                    <a:prstGeom prst="rect">
                      <a:avLst/>
                    </a:prstGeom>
                  </pic:spPr>
                </pic:pic>
              </a:graphicData>
            </a:graphic>
            <wp14:sizeRelH relativeFrom="margin">
              <wp14:pctWidth>0</wp14:pctWidth>
            </wp14:sizeRelH>
            <wp14:sizeRelV relativeFrom="margin">
              <wp14:pctHeight>0</wp14:pctHeight>
            </wp14:sizeRelV>
          </wp:anchor>
        </w:drawing>
      </w:r>
    </w:p>
    <w:p w:rsidRPr="003B0573" w:rsidR="00BB02E1" w:rsidP="003B0573" w:rsidRDefault="00BB02E1" w14:paraId="141ED462" w14:textId="0555D80A">
      <w:pPr>
        <w:pStyle w:val="Heading1"/>
        <w:rPr>
          <w:rFonts w:ascii="Source Sans Pro Black" w:hAnsi="Source Sans Pro Black"/>
          <w:sz w:val="32"/>
          <w:szCs w:val="32"/>
        </w:rPr>
      </w:pPr>
      <w:r>
        <w:br w:type="page"/>
      </w:r>
      <w:r w:rsidRPr="003B0573">
        <w:rPr>
          <w:rFonts w:ascii="Source Sans Pro Black" w:hAnsi="Source Sans Pro Black"/>
          <w:sz w:val="32"/>
          <w:szCs w:val="32"/>
        </w:rPr>
        <w:lastRenderedPageBreak/>
        <w:t>Template Letter to Senators</w:t>
      </w:r>
    </w:p>
    <w:p w:rsidRPr="00BE4731" w:rsidR="00BE4731" w:rsidP="001969F0" w:rsidRDefault="00BE4731" w14:paraId="384F552D" w14:textId="77777777">
      <w:pPr>
        <w:spacing w:after="0" w:line="240" w:lineRule="auto"/>
        <w:jc w:val="left"/>
        <w:rPr>
          <w:rFonts w:ascii="Source Sans Pro" w:hAnsi="Source Sans Pro" w:eastAsia="MS Gothic" w:cs="Times New Roman"/>
          <w:kern w:val="0"/>
          <w:highlight w:val="yellow"/>
          <w14:ligatures w14:val="none"/>
        </w:rPr>
        <w:sectPr w:rsidRPr="00BE4731" w:rsidR="00BE4731" w:rsidSect="00BE4731">
          <w:pgSz w:w="12240" w:h="15840" w:orient="portrait"/>
          <w:pgMar w:top="1440" w:right="1440" w:bottom="1440" w:left="1440" w:header="720" w:footer="720" w:gutter="0"/>
          <w:cols w:space="720"/>
          <w:docGrid w:linePitch="360"/>
        </w:sectPr>
      </w:pPr>
      <w:r w:rsidRPr="00BE4731">
        <w:rPr>
          <w:rFonts w:ascii="Source Sans Pro" w:hAnsi="Source Sans Pro" w:eastAsia="MS Gothic" w:cs="Times New Roman"/>
          <w:kern w:val="0"/>
          <w:highlight w:val="yellow"/>
          <w14:ligatures w14:val="none"/>
        </w:rPr>
        <w:t>June X, 2025</w:t>
      </w:r>
    </w:p>
    <w:p w:rsidRPr="00BE4731" w:rsidR="00BE4731" w:rsidP="001969F0" w:rsidRDefault="00BE4731" w14:paraId="56835FA3" w14:textId="77777777">
      <w:pPr>
        <w:widowControl w:val="0"/>
        <w:spacing w:after="0" w:line="240" w:lineRule="auto"/>
        <w:rPr>
          <w:rFonts w:ascii="Source Sans Pro" w:hAnsi="Source Sans Pro" w:eastAsia="MS Gothic" w:cs="Times New Roman"/>
          <w:kern w:val="0"/>
          <w14:ligatures w14:val="none"/>
        </w:rPr>
        <w:sectPr w:rsidRPr="00BE4731" w:rsidR="00BE4731" w:rsidSect="00BE4731">
          <w:type w:val="continuous"/>
          <w:pgSz w:w="12240" w:h="15840" w:orient="portrait"/>
          <w:pgMar w:top="1440" w:right="1440" w:bottom="1440" w:left="1440" w:header="720" w:footer="720" w:gutter="0"/>
          <w:cols w:space="720"/>
          <w:docGrid w:linePitch="360"/>
        </w:sectPr>
      </w:pPr>
    </w:p>
    <w:p w:rsidRPr="00BE4731" w:rsidR="00BE4731" w:rsidP="001969F0" w:rsidRDefault="00BE4731" w14:paraId="08F8C437" w14:textId="77777777">
      <w:pPr>
        <w:widowControl w:val="0"/>
        <w:spacing w:after="0" w:line="240" w:lineRule="auto"/>
        <w:rPr>
          <w:rFonts w:ascii="Source Sans Pro" w:hAnsi="Source Sans Pro" w:eastAsia="Cambria" w:cs="Cambria"/>
          <w:color w:val="000000"/>
          <w:kern w:val="0"/>
          <w:highlight w:val="yellow"/>
          <w14:ligatures w14:val="none"/>
        </w:rPr>
      </w:pPr>
      <w:r w:rsidRPr="00BE4731">
        <w:rPr>
          <w:rFonts w:ascii="Source Sans Pro" w:hAnsi="Source Sans Pro" w:eastAsia="Cambria" w:cs="Cambria"/>
          <w:color w:val="000000"/>
          <w:kern w:val="0"/>
          <w:highlight w:val="yellow"/>
          <w14:ligatures w14:val="none"/>
        </w:rPr>
        <w:t>Senator Name</w:t>
      </w:r>
    </w:p>
    <w:p w:rsidRPr="00BE4731" w:rsidR="00BE4731" w:rsidP="001969F0" w:rsidRDefault="00BE4731" w14:paraId="4A8C16D8" w14:textId="77777777">
      <w:pPr>
        <w:widowControl w:val="0"/>
        <w:spacing w:after="0" w:line="240" w:lineRule="auto"/>
        <w:rPr>
          <w:rFonts w:ascii="Source Sans Pro" w:hAnsi="Source Sans Pro" w:eastAsia="Cambria" w:cs="Cambria"/>
          <w:color w:val="000000"/>
          <w:kern w:val="0"/>
          <w:highlight w:val="yellow"/>
          <w14:ligatures w14:val="none"/>
        </w:rPr>
      </w:pPr>
      <w:r w:rsidRPr="00BE4731">
        <w:rPr>
          <w:rFonts w:ascii="Source Sans Pro" w:hAnsi="Source Sans Pro" w:eastAsia="Cambria" w:cs="Cambria"/>
          <w:color w:val="000000"/>
          <w:kern w:val="0"/>
          <w:highlight w:val="yellow"/>
          <w14:ligatures w14:val="none"/>
        </w:rPr>
        <w:t>Office  Location</w:t>
      </w:r>
    </w:p>
    <w:p w:rsidRPr="00BE4731" w:rsidR="00BE4731" w:rsidP="001969F0" w:rsidRDefault="00BE4731" w14:paraId="112DAE10" w14:textId="653B6821">
      <w:pPr>
        <w:widowControl w:val="0"/>
        <w:spacing w:after="0" w:line="240" w:lineRule="auto"/>
        <w:rPr>
          <w:rFonts w:ascii="Source Sans Pro" w:hAnsi="Source Sans Pro" w:eastAsia="Cambria" w:cs="Cambria"/>
          <w:color w:val="000000"/>
          <w:kern w:val="0"/>
          <w:highlight w:val="yellow"/>
          <w14:ligatures w14:val="none"/>
        </w:rPr>
        <w:sectPr w:rsidRPr="00BE4731" w:rsidR="00BE4731" w:rsidSect="00BE4731">
          <w:type w:val="continuous"/>
          <w:pgSz w:w="12240" w:h="15840" w:orient="portrait"/>
          <w:pgMar w:top="1440" w:right="1440" w:bottom="1440" w:left="1440" w:header="720" w:footer="720" w:gutter="0"/>
          <w:cols w:space="720"/>
          <w:docGrid w:linePitch="360"/>
        </w:sectPr>
      </w:pPr>
      <w:r w:rsidRPr="00BE4731">
        <w:rPr>
          <w:rFonts w:ascii="Source Sans Pro" w:hAnsi="Source Sans Pro" w:eastAsia="Cambria" w:cs="Cambria"/>
          <w:color w:val="000000"/>
          <w:kern w:val="0"/>
          <w:highlight w:val="yellow"/>
          <w14:ligatures w14:val="none"/>
        </w:rPr>
        <w:t>Washington, D.C. 20</w:t>
      </w:r>
      <w:r w:rsidR="005816BF">
        <w:rPr>
          <w:rFonts w:ascii="Source Sans Pro" w:hAnsi="Source Sans Pro" w:eastAsia="Cambria" w:cs="Cambria"/>
          <w:color w:val="000000"/>
          <w:kern w:val="0"/>
          <w:highlight w:val="yellow"/>
          <w14:ligatures w14:val="none"/>
        </w:rPr>
        <w:t>510</w:t>
      </w:r>
    </w:p>
    <w:p w:rsidRPr="00BE4731" w:rsidR="00BE4731" w:rsidP="001969F0" w:rsidRDefault="00BE4731" w14:paraId="207B477F" w14:textId="77777777">
      <w:pPr>
        <w:tabs>
          <w:tab w:val="left" w:pos="860"/>
        </w:tabs>
        <w:spacing w:after="0" w:line="240" w:lineRule="auto"/>
        <w:jc w:val="left"/>
        <w:rPr>
          <w:rFonts w:ascii="Source Sans Pro" w:hAnsi="Source Sans Pro" w:eastAsia="MS Gothic" w:cs="Times New Roman"/>
          <w:kern w:val="0"/>
          <w14:ligatures w14:val="none"/>
        </w:rPr>
        <w:sectPr w:rsidRPr="00BE4731" w:rsidR="00BE4731" w:rsidSect="00BE4731">
          <w:type w:val="continuous"/>
          <w:pgSz w:w="12240" w:h="15840" w:orient="portrait"/>
          <w:pgMar w:top="1440" w:right="1440" w:bottom="1440" w:left="1440" w:header="720" w:footer="720" w:gutter="0"/>
          <w:cols w:space="720"/>
          <w:docGrid w:linePitch="360"/>
        </w:sectPr>
      </w:pPr>
    </w:p>
    <w:p w:rsidRPr="00BE4731" w:rsidR="00BE4731" w:rsidP="001969F0" w:rsidRDefault="00BE4731" w14:paraId="3472A901" w14:textId="77777777">
      <w:pPr>
        <w:widowControl w:val="0"/>
        <w:spacing w:after="0" w:line="240" w:lineRule="auto"/>
        <w:jc w:val="left"/>
        <w:rPr>
          <w:rFonts w:ascii="Source Sans Pro" w:hAnsi="Source Sans Pro" w:eastAsia="MS Gothic" w:cs="Times New Roman"/>
          <w:kern w:val="0"/>
          <w14:ligatures w14:val="none"/>
        </w:rPr>
        <w:sectPr w:rsidRPr="00BE4731" w:rsidR="00BE4731" w:rsidSect="00BE4731">
          <w:type w:val="continuous"/>
          <w:pgSz w:w="12240" w:h="15840" w:orient="portrait"/>
          <w:pgMar w:top="1440" w:right="1440" w:bottom="1440" w:left="1440" w:header="720" w:footer="720" w:gutter="0"/>
          <w:cols w:space="720"/>
          <w:docGrid w:linePitch="360"/>
        </w:sectPr>
      </w:pPr>
    </w:p>
    <w:p w:rsidRPr="00CE36D1" w:rsidR="00BE4731" w:rsidP="00BE4731" w:rsidRDefault="00BE4731" w14:paraId="316AE191" w14:textId="77777777">
      <w:pPr>
        <w:spacing w:after="0" w:line="240" w:lineRule="auto"/>
        <w:rPr>
          <w:rFonts w:ascii="Source Sans Pro" w:hAnsi="Source Sans Pro" w:eastAsia="MS Gothic" w:cs="Times New Roman"/>
          <w:kern w:val="0"/>
          <w14:ligatures w14:val="none"/>
        </w:rPr>
      </w:pPr>
      <w:r w:rsidRPr="00BE4731">
        <w:rPr>
          <w:rFonts w:ascii="Source Sans Pro" w:hAnsi="Source Sans Pro" w:eastAsia="Cambria" w:cs="Cambria"/>
          <w:color w:val="000000"/>
          <w:kern w:val="0"/>
          <w14:ligatures w14:val="none"/>
        </w:rPr>
        <w:t xml:space="preserve">Dear </w:t>
      </w:r>
      <w:r w:rsidRPr="00BE4731">
        <w:rPr>
          <w:rFonts w:ascii="Source Sans Pro" w:hAnsi="Source Sans Pro" w:eastAsia="Cambria" w:cs="Cambria"/>
          <w:color w:val="000000"/>
          <w:kern w:val="0"/>
          <w:highlight w:val="yellow"/>
          <w14:ligatures w14:val="none"/>
        </w:rPr>
        <w:t>Senator</w:t>
      </w:r>
      <w:r w:rsidRPr="00BE4731">
        <w:rPr>
          <w:rFonts w:ascii="Source Sans Pro" w:hAnsi="Source Sans Pro" w:eastAsia="Cambria" w:cs="Cambria"/>
          <w:color w:val="000000"/>
          <w:kern w:val="0"/>
          <w14:ligatures w14:val="none"/>
        </w:rPr>
        <w:t xml:space="preserve"> Name</w:t>
      </w:r>
      <w:r w:rsidRPr="00CE36D1" w:rsidR="001969F0">
        <w:rPr>
          <w:rFonts w:ascii="Source Sans Pro" w:hAnsi="Source Sans Pro" w:eastAsia="MS Gothic" w:cs="Times New Roman"/>
          <w:kern w:val="0"/>
          <w14:ligatures w14:val="none"/>
        </w:rPr>
        <w:t>,</w:t>
      </w:r>
    </w:p>
    <w:p w:rsidRPr="00CE36D1" w:rsidR="001969F0" w:rsidP="00BE4731" w:rsidRDefault="001969F0" w14:paraId="29CA67FE" w14:textId="77777777">
      <w:pPr>
        <w:spacing w:after="0" w:line="240" w:lineRule="auto"/>
        <w:rPr>
          <w:rFonts w:ascii="Source Sans Pro" w:hAnsi="Source Sans Pro" w:eastAsia="MS Gothic" w:cs="Times New Roman"/>
          <w:kern w:val="0"/>
          <w14:ligatures w14:val="none"/>
        </w:rPr>
      </w:pPr>
    </w:p>
    <w:p w:rsidRPr="00BE4731" w:rsidR="001969F0" w:rsidP="001969F0" w:rsidRDefault="001969F0" w14:paraId="550449B9" w14:textId="77777777">
      <w:pPr>
        <w:spacing w:after="0" w:line="240" w:lineRule="auto"/>
        <w:rPr>
          <w:rFonts w:ascii="Source Sans Pro" w:hAnsi="Source Sans Pro" w:eastAsia="MS Gothic" w:cs="Times New Roman"/>
          <w:b/>
          <w:bCs/>
          <w:kern w:val="0"/>
          <w14:ligatures w14:val="none"/>
        </w:rPr>
      </w:pPr>
      <w:r w:rsidRPr="00BE4731">
        <w:rPr>
          <w:rFonts w:ascii="Source Sans Pro" w:hAnsi="Source Sans Pro" w:eastAsia="MS Gothic" w:cs="Times New Roman"/>
          <w:kern w:val="0"/>
          <w14:ligatures w14:val="none"/>
        </w:rPr>
        <w:t xml:space="preserve">Following the passage of the House reconciliation bill, </w:t>
      </w:r>
      <w:r w:rsidRPr="00BE4731">
        <w:rPr>
          <w:rFonts w:ascii="Source Sans Pro" w:hAnsi="Source Sans Pro" w:eastAsia="Cambria" w:cs="Cambria"/>
          <w:color w:val="000000"/>
          <w:kern w:val="0"/>
          <w:highlight w:val="yellow"/>
          <w14:ligatures w14:val="none"/>
        </w:rPr>
        <w:t>[Your organization]</w:t>
      </w:r>
      <w:r w:rsidRPr="00BE4731">
        <w:rPr>
          <w:rFonts w:ascii="Source Sans Pro" w:hAnsi="Source Sans Pro" w:eastAsia="Cambria" w:cs="Cambria"/>
          <w:color w:val="000000"/>
          <w:kern w:val="0"/>
          <w14:ligatures w14:val="none"/>
        </w:rPr>
        <w:t xml:space="preserve"> </w:t>
      </w:r>
      <w:r w:rsidRPr="00BE4731">
        <w:rPr>
          <w:rFonts w:ascii="Source Sans Pro" w:hAnsi="Source Sans Pro" w:eastAsia="MS Gothic" w:cs="Times New Roman"/>
          <w:kern w:val="0"/>
          <w14:ligatures w14:val="none"/>
        </w:rPr>
        <w:t xml:space="preserve">is writing with grave concerns over certain provisions regarding the Medicaid Program. </w:t>
      </w:r>
      <w:r w:rsidRPr="00BE4731">
        <w:rPr>
          <w:rFonts w:ascii="Source Sans Pro" w:hAnsi="Source Sans Pro" w:eastAsia="MS Gothic" w:cs="Times New Roman"/>
          <w:b/>
          <w:bCs/>
          <w:kern w:val="0"/>
          <w14:ligatures w14:val="none"/>
        </w:rPr>
        <w:t>We urge you to vote NO on healthcare cuts in the reconciliation package.</w:t>
      </w:r>
    </w:p>
    <w:p w:rsidRPr="00BE4731" w:rsidR="001969F0" w:rsidP="001969F0" w:rsidRDefault="001969F0" w14:paraId="208D1EDE" w14:textId="77777777">
      <w:pPr>
        <w:spacing w:after="0" w:line="240" w:lineRule="auto"/>
        <w:rPr>
          <w:rFonts w:ascii="Source Sans Pro" w:hAnsi="Source Sans Pro" w:eastAsia="MS Gothic" w:cs="Times New Roman"/>
          <w:kern w:val="0"/>
          <w14:ligatures w14:val="none"/>
        </w:rPr>
      </w:pPr>
    </w:p>
    <w:p w:rsidRPr="00BE4731" w:rsidR="001969F0" w:rsidP="001969F0" w:rsidRDefault="001969F0" w14:paraId="60E5EA43" w14:textId="77777777">
      <w:pPr>
        <w:spacing w:after="0" w:line="240" w:lineRule="auto"/>
        <w:rPr>
          <w:rFonts w:ascii="Source Sans Pro" w:hAnsi="Source Sans Pro" w:eastAsia="Cambria" w:cs="Cambria"/>
          <w:color w:val="2D2F3B"/>
          <w:kern w:val="0"/>
          <w14:ligatures w14:val="none"/>
        </w:rPr>
      </w:pPr>
      <w:r w:rsidRPr="00BE4731">
        <w:rPr>
          <w:rFonts w:ascii="Source Sans Pro" w:hAnsi="Source Sans Pro" w:eastAsia="MS Gothic" w:cs="Times New Roman"/>
          <w:kern w:val="0"/>
          <w14:ligatures w14:val="none"/>
        </w:rPr>
        <w:t xml:space="preserve">Medicaid is essential to our </w:t>
      </w:r>
      <w:r w:rsidRPr="00BE4731">
        <w:rPr>
          <w:rFonts w:ascii="Source Sans Pro" w:hAnsi="Source Sans Pro" w:eastAsia="Cambria" w:cs="Cambria"/>
          <w:color w:val="000000"/>
          <w:kern w:val="0"/>
          <w14:ligatures w14:val="none"/>
        </w:rPr>
        <w:t>rural hospitals, clinics, providers, and patients.</w:t>
      </w:r>
      <w:r w:rsidRPr="00BE4731">
        <w:rPr>
          <w:rFonts w:ascii="Source Sans Pro" w:hAnsi="Source Sans Pro" w:eastAsia="MS Gothic" w:cs="Times New Roman"/>
          <w:kern w:val="0"/>
          <w14:ligatures w14:val="none"/>
        </w:rPr>
        <w:t xml:space="preserve"> </w:t>
      </w:r>
      <w:r w:rsidRPr="00BE4731">
        <w:rPr>
          <w:rFonts w:ascii="Source Sans Pro" w:hAnsi="Source Sans Pro" w:eastAsia="MS Gothic" w:cs="Times New Roman"/>
          <w:kern w:val="0"/>
          <w:highlight w:val="yellow"/>
          <w14:ligatures w14:val="none"/>
        </w:rPr>
        <w:t>[</w:t>
      </w:r>
      <w:commentRangeStart w:id="0"/>
      <w:r w:rsidRPr="00BE4731">
        <w:rPr>
          <w:rFonts w:ascii="Source Sans Pro" w:hAnsi="Source Sans Pro" w:eastAsia="MS Gothic" w:cs="Times New Roman"/>
          <w:kern w:val="0"/>
          <w:highlight w:val="yellow"/>
          <w14:ligatures w14:val="none"/>
        </w:rPr>
        <w:t>X]</w:t>
      </w:r>
      <w:r w:rsidRPr="00BE4731">
        <w:rPr>
          <w:rFonts w:ascii="Source Sans Pro" w:hAnsi="Source Sans Pro" w:eastAsia="MS Gothic" w:cs="Times New Roman"/>
          <w:kern w:val="0"/>
          <w14:ligatures w14:val="none"/>
        </w:rPr>
        <w:t xml:space="preserve"> percent </w:t>
      </w:r>
      <w:commentRangeEnd w:id="0"/>
      <w:r w:rsidRPr="00BE4731">
        <w:rPr>
          <w:rFonts w:ascii="Source Sans Pro" w:hAnsi="Source Sans Pro" w:eastAsia="MS Gothic" w:cs="Times New Roman"/>
          <w:kern w:val="0"/>
          <w:sz w:val="16"/>
          <w:szCs w:val="16"/>
          <w14:ligatures w14:val="none"/>
        </w:rPr>
        <w:commentReference w:id="0"/>
      </w:r>
      <w:r w:rsidRPr="00BE4731">
        <w:rPr>
          <w:rFonts w:ascii="Source Sans Pro" w:hAnsi="Source Sans Pro" w:eastAsia="MS Gothic" w:cs="Times New Roman"/>
          <w:kern w:val="0"/>
          <w14:ligatures w14:val="none"/>
        </w:rPr>
        <w:t xml:space="preserve">of rural residents in </w:t>
      </w:r>
      <w:r w:rsidRPr="00BE4731">
        <w:rPr>
          <w:rFonts w:ascii="Source Sans Pro" w:hAnsi="Source Sans Pro" w:eastAsia="MS Gothic" w:cs="Times New Roman"/>
          <w:kern w:val="0"/>
          <w:highlight w:val="yellow"/>
          <w14:ligatures w14:val="none"/>
        </w:rPr>
        <w:t>[State</w:t>
      </w:r>
      <w:r w:rsidRPr="00BE4731">
        <w:rPr>
          <w:rFonts w:ascii="Source Sans Pro" w:hAnsi="Source Sans Pro" w:eastAsia="MS Gothic" w:cs="Times New Roman"/>
          <w:kern w:val="0"/>
          <w14:ligatures w14:val="none"/>
        </w:rPr>
        <w:t>] are enrolled in Medicaid.</w:t>
      </w:r>
      <w:r w:rsidRPr="00BE4731">
        <w:rPr>
          <w:rFonts w:ascii="Source Sans Pro" w:hAnsi="Source Sans Pro" w:eastAsia="Cambria" w:cs="Cambria"/>
          <w:color w:val="000000"/>
          <w:kern w:val="0"/>
          <w14:ligatures w14:val="none"/>
        </w:rPr>
        <w:t xml:space="preserve"> </w:t>
      </w:r>
      <w:r w:rsidRPr="00BE4731">
        <w:rPr>
          <w:rFonts w:ascii="Source Sans Pro" w:hAnsi="Source Sans Pro" w:eastAsia="MS Gothic" w:cs="Times New Roman"/>
          <w:kern w:val="0"/>
          <w14:ligatures w14:val="none"/>
        </w:rPr>
        <w:t xml:space="preserve">The proposed Medicaid cuts would force </w:t>
      </w:r>
      <w:r w:rsidRPr="00BE4731">
        <w:rPr>
          <w:rFonts w:ascii="Source Sans Pro" w:hAnsi="Source Sans Pro" w:eastAsia="MS Gothic" w:cs="Times New Roman"/>
          <w:kern w:val="0"/>
          <w:highlight w:val="yellow"/>
          <w14:ligatures w14:val="none"/>
        </w:rPr>
        <w:t>[State</w:t>
      </w:r>
      <w:r w:rsidRPr="00BE4731">
        <w:rPr>
          <w:rFonts w:ascii="Source Sans Pro" w:hAnsi="Source Sans Pro" w:eastAsia="MS Gothic" w:cs="Times New Roman"/>
          <w:kern w:val="0"/>
          <w14:ligatures w14:val="none"/>
        </w:rPr>
        <w:t xml:space="preserve">] families to face higher out-of-pocket expenses, leading many to delay or </w:t>
      </w:r>
      <w:proofErr w:type="gramStart"/>
      <w:r w:rsidRPr="00BE4731">
        <w:rPr>
          <w:rFonts w:ascii="Source Sans Pro" w:hAnsi="Source Sans Pro" w:eastAsia="MS Gothic" w:cs="Times New Roman"/>
          <w:kern w:val="0"/>
          <w14:ligatures w14:val="none"/>
        </w:rPr>
        <w:t>forgo</w:t>
      </w:r>
      <w:proofErr w:type="gramEnd"/>
      <w:r w:rsidRPr="00BE4731">
        <w:rPr>
          <w:rFonts w:ascii="Source Sans Pro" w:hAnsi="Source Sans Pro" w:eastAsia="MS Gothic" w:cs="Times New Roman"/>
          <w:kern w:val="0"/>
          <w14:ligatures w14:val="none"/>
        </w:rPr>
        <w:t xml:space="preserve"> necessary treatments. This burden would worsen health outcomes, especially for those managing chronic conditions like diabetes, heart disease, and cancer. </w:t>
      </w:r>
      <w:r w:rsidRPr="00BE4731">
        <w:rPr>
          <w:rFonts w:ascii="Source Sans Pro" w:hAnsi="Source Sans Pro" w:eastAsia="Cambria" w:cs="Cambria"/>
          <w:kern w:val="0"/>
          <w14:ligatures w14:val="none"/>
        </w:rPr>
        <w:t xml:space="preserve">These are parents, children, and working adults who would no longer be able to obtain needed health care due to it being unaffordable.  These are our neighbors, many of whom have chronic diseases that have to be regularly managed. Without coverage, many would go without care and end up in </w:t>
      </w:r>
      <w:proofErr w:type="gramStart"/>
      <w:r w:rsidRPr="00BE4731">
        <w:rPr>
          <w:rFonts w:ascii="Source Sans Pro" w:hAnsi="Source Sans Pro" w:eastAsia="Cambria" w:cs="Cambria"/>
          <w:kern w:val="0"/>
          <w14:ligatures w14:val="none"/>
        </w:rPr>
        <w:t>the</w:t>
      </w:r>
      <w:proofErr w:type="gramEnd"/>
      <w:r w:rsidRPr="00BE4731">
        <w:rPr>
          <w:rFonts w:ascii="Source Sans Pro" w:hAnsi="Source Sans Pro" w:eastAsia="Cambria" w:cs="Cambria"/>
          <w:kern w:val="0"/>
          <w14:ligatures w14:val="none"/>
        </w:rPr>
        <w:t xml:space="preserve"> emergency room or inpatient facility, resulting in uncompensated care that they will not be able to pay. </w:t>
      </w:r>
    </w:p>
    <w:p w:rsidRPr="00BE4731" w:rsidR="001969F0" w:rsidP="001969F0" w:rsidRDefault="001969F0" w14:paraId="6F58EE58" w14:textId="77777777">
      <w:pPr>
        <w:spacing w:after="0" w:line="240" w:lineRule="auto"/>
        <w:rPr>
          <w:rFonts w:ascii="Source Sans Pro" w:hAnsi="Source Sans Pro" w:eastAsia="MS Gothic" w:cs="Times New Roman"/>
          <w:kern w:val="0"/>
          <w14:ligatures w14:val="none"/>
        </w:rPr>
      </w:pPr>
    </w:p>
    <w:p w:rsidRPr="00BE4731" w:rsidR="001969F0" w:rsidP="001969F0" w:rsidRDefault="001969F0" w14:paraId="41BC9649" w14:textId="77777777">
      <w:pPr>
        <w:spacing w:after="0" w:line="240" w:lineRule="auto"/>
        <w:rPr>
          <w:rFonts w:ascii="Source Sans Pro" w:hAnsi="Source Sans Pro" w:eastAsia="MS Gothic" w:cs="Times New Roman"/>
          <w:b/>
          <w:bCs/>
          <w:kern w:val="0"/>
          <w14:ligatures w14:val="none"/>
        </w:rPr>
      </w:pPr>
      <w:r w:rsidRPr="00BE4731">
        <w:rPr>
          <w:rFonts w:ascii="Source Sans Pro" w:hAnsi="Source Sans Pro" w:eastAsia="MS Gothic" w:cs="Times New Roman"/>
          <w:kern w:val="0"/>
          <w14:ligatures w14:val="none"/>
        </w:rPr>
        <w:t xml:space="preserve">In </w:t>
      </w:r>
      <w:r w:rsidRPr="00BE4731">
        <w:rPr>
          <w:rFonts w:ascii="Source Sans Pro" w:hAnsi="Source Sans Pro" w:eastAsia="MS Gothic" w:cs="Times New Roman"/>
          <w:kern w:val="0"/>
          <w:highlight w:val="yellow"/>
          <w14:ligatures w14:val="none"/>
        </w:rPr>
        <w:t>[State</w:t>
      </w:r>
      <w:r w:rsidRPr="00BE4731">
        <w:rPr>
          <w:rFonts w:ascii="Source Sans Pro" w:hAnsi="Source Sans Pro" w:eastAsia="MS Gothic" w:cs="Times New Roman"/>
          <w:kern w:val="0"/>
          <w14:ligatures w14:val="none"/>
        </w:rPr>
        <w:t xml:space="preserve">], </w:t>
      </w:r>
      <w:r w:rsidRPr="00BE4731">
        <w:rPr>
          <w:rFonts w:ascii="Source Sans Pro" w:hAnsi="Source Sans Pro" w:eastAsia="MS Gothic" w:cs="Times New Roman"/>
          <w:kern w:val="0"/>
          <w:highlight w:val="yellow"/>
          <w14:ligatures w14:val="none"/>
        </w:rPr>
        <w:t>[</w:t>
      </w:r>
      <w:commentRangeStart w:id="1"/>
      <w:r w:rsidRPr="00BE4731">
        <w:rPr>
          <w:rFonts w:ascii="Source Sans Pro" w:hAnsi="Source Sans Pro" w:eastAsia="MS Gothic" w:cs="Times New Roman"/>
          <w:kern w:val="0"/>
          <w:highlight w:val="yellow"/>
          <w14:ligatures w14:val="none"/>
        </w:rPr>
        <w:t>Number</w:t>
      </w:r>
      <w:r w:rsidRPr="00BE4731">
        <w:rPr>
          <w:rFonts w:ascii="Source Sans Pro" w:hAnsi="Source Sans Pro" w:eastAsia="MS Gothic" w:cs="Times New Roman"/>
          <w:kern w:val="0"/>
          <w14:ligatures w14:val="none"/>
        </w:rPr>
        <w:t xml:space="preserve">] </w:t>
      </w:r>
      <w:commentRangeEnd w:id="1"/>
      <w:r w:rsidRPr="00BE4731">
        <w:rPr>
          <w:rFonts w:ascii="Source Sans Pro" w:hAnsi="Source Sans Pro" w:eastAsia="MS Gothic" w:cs="Times New Roman"/>
          <w:kern w:val="0"/>
          <w:sz w:val="16"/>
          <w:szCs w:val="16"/>
          <w14:ligatures w14:val="none"/>
        </w:rPr>
        <w:commentReference w:id="1"/>
      </w:r>
      <w:r w:rsidRPr="00BE4731">
        <w:rPr>
          <w:rFonts w:ascii="Source Sans Pro" w:hAnsi="Source Sans Pro" w:eastAsia="MS Gothic" w:cs="Times New Roman"/>
          <w:kern w:val="0"/>
          <w14:ligatures w14:val="none"/>
        </w:rPr>
        <w:t xml:space="preserve">rural hospitals have shut their doors or stopped inpatient services since 2010. When a rural hospital closes, not only does the community lose access to vital health care, but a major employer and community lynchpin ends, affecting the economic health of the larger community. Cuts to Medicaid introduce threats to the rural health care safety net. Since rural hospitals disproportionately depend on reimbursement from public payers, including Medicaid, Medicare, and the Marketplaces, </w:t>
      </w:r>
      <w:r w:rsidRPr="00BE4731">
        <w:rPr>
          <w:rFonts w:ascii="Source Sans Pro" w:hAnsi="Source Sans Pro" w:eastAsia="MS Gothic" w:cs="Times New Roman"/>
          <w:b/>
          <w:bCs/>
          <w:kern w:val="0"/>
          <w14:ligatures w14:val="none"/>
        </w:rPr>
        <w:t>any reductions to Medicaid would force many facilities to reduce or eliminate essential services, delay much-needed facility upgrades, or close their doors entirely.</w:t>
      </w:r>
    </w:p>
    <w:p w:rsidRPr="00BE4731" w:rsidR="001969F0" w:rsidP="001969F0" w:rsidRDefault="001969F0" w14:paraId="7ADE5325" w14:textId="77777777">
      <w:pPr>
        <w:spacing w:after="0" w:line="240" w:lineRule="auto"/>
        <w:rPr>
          <w:rFonts w:ascii="Source Sans Pro" w:hAnsi="Source Sans Pro" w:eastAsia="MS Gothic" w:cs="Times New Roman"/>
          <w:b/>
          <w:bCs/>
          <w:kern w:val="0"/>
          <w14:ligatures w14:val="none"/>
        </w:rPr>
      </w:pPr>
    </w:p>
    <w:p w:rsidRPr="00BE4731" w:rsidR="001969F0" w:rsidP="001969F0" w:rsidRDefault="001969F0" w14:paraId="3E28B079" w14:textId="77777777">
      <w:pPr>
        <w:spacing w:after="0" w:line="240" w:lineRule="auto"/>
        <w:rPr>
          <w:rFonts w:ascii="Source Sans Pro" w:hAnsi="Source Sans Pro" w:eastAsia="MS Gothic" w:cs="Times New Roman"/>
          <w:kern w:val="0"/>
          <w14:ligatures w14:val="none"/>
        </w:rPr>
      </w:pPr>
      <w:r w:rsidRPr="00BE4731">
        <w:rPr>
          <w:rFonts w:ascii="Source Sans Pro" w:hAnsi="Source Sans Pro" w:eastAsia="MS Gothic" w:cs="Times New Roman"/>
          <w:kern w:val="0"/>
          <w:highlight w:val="yellow"/>
          <w14:ligatures w14:val="none"/>
        </w:rPr>
        <w:t>[Add any specific information about rural hospitals and other providers in your state and how Medicaid cuts would impact them.</w:t>
      </w:r>
      <w:r w:rsidRPr="00BE4731">
        <w:rPr>
          <w:rFonts w:ascii="Source Sans Pro" w:hAnsi="Source Sans Pro" w:eastAsia="MS Gothic" w:cs="Times New Roman"/>
          <w:kern w:val="0"/>
          <w14:ligatures w14:val="none"/>
        </w:rPr>
        <w:t xml:space="preserve">] </w:t>
      </w:r>
    </w:p>
    <w:p w:rsidRPr="00BE4731" w:rsidR="001969F0" w:rsidP="001969F0" w:rsidRDefault="001969F0" w14:paraId="3A06D984" w14:textId="77777777">
      <w:pPr>
        <w:spacing w:after="0" w:line="240" w:lineRule="auto"/>
        <w:rPr>
          <w:rFonts w:ascii="Source Sans Pro" w:hAnsi="Source Sans Pro" w:eastAsia="MS Gothic" w:cs="Times New Roman"/>
          <w:kern w:val="0"/>
          <w14:ligatures w14:val="none"/>
        </w:rPr>
      </w:pPr>
    </w:p>
    <w:p w:rsidRPr="00BE4731" w:rsidR="001969F0" w:rsidP="001969F0" w:rsidRDefault="001969F0" w14:paraId="33D36256" w14:textId="77777777">
      <w:pPr>
        <w:spacing w:after="0" w:line="240" w:lineRule="auto"/>
        <w:rPr>
          <w:rFonts w:ascii="Source Sans Pro" w:hAnsi="Source Sans Pro" w:eastAsia="MS Gothic" w:cs="Times New Roman"/>
          <w:b/>
          <w:bCs/>
          <w:kern w:val="0"/>
          <w14:ligatures w14:val="none"/>
        </w:rPr>
      </w:pPr>
      <w:r w:rsidRPr="00BE4731">
        <w:rPr>
          <w:rFonts w:ascii="Source Sans Pro" w:hAnsi="Source Sans Pro" w:eastAsia="MS Gothic" w:cs="Times New Roman"/>
          <w:b/>
          <w:bCs/>
          <w:kern w:val="0"/>
          <w14:ligatures w14:val="none"/>
        </w:rPr>
        <w:t xml:space="preserve">We are specifically concerned about proposals </w:t>
      </w:r>
      <w:proofErr w:type="gramStart"/>
      <w:r w:rsidRPr="00BE4731">
        <w:rPr>
          <w:rFonts w:ascii="Source Sans Pro" w:hAnsi="Source Sans Pro" w:eastAsia="MS Gothic" w:cs="Times New Roman"/>
          <w:b/>
          <w:bCs/>
          <w:kern w:val="0"/>
          <w14:ligatures w14:val="none"/>
        </w:rPr>
        <w:t>to</w:t>
      </w:r>
      <w:proofErr w:type="gramEnd"/>
      <w:r w:rsidRPr="00BE4731">
        <w:rPr>
          <w:rFonts w:ascii="Source Sans Pro" w:hAnsi="Source Sans Pro" w:eastAsia="MS Gothic" w:cs="Times New Roman"/>
          <w:b/>
          <w:bCs/>
          <w:kern w:val="0"/>
          <w14:ligatures w14:val="none"/>
        </w:rPr>
        <w:t>:</w:t>
      </w:r>
    </w:p>
    <w:p w:rsidRPr="00BE4731" w:rsidR="001969F0" w:rsidP="001969F0" w:rsidRDefault="001969F0" w14:paraId="4F705EB9" w14:textId="77777777">
      <w:pPr>
        <w:numPr>
          <w:ilvl w:val="0"/>
          <w:numId w:val="3"/>
        </w:numPr>
        <w:spacing w:after="0" w:line="240" w:lineRule="auto"/>
        <w:contextualSpacing/>
        <w:jc w:val="left"/>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14:ligatures w14:val="none"/>
        </w:rPr>
        <w:t xml:space="preserve">Freeze current </w:t>
      </w:r>
      <w:r w:rsidRPr="00BE4731">
        <w:rPr>
          <w:rFonts w:ascii="Source Sans Pro" w:hAnsi="Source Sans Pro" w:eastAsia="MS Gothic" w:cs="Times New Roman"/>
          <w:kern w:val="0"/>
          <w14:ligatures w14:val="none"/>
        </w:rPr>
        <w:t xml:space="preserve">rates states’ </w:t>
      </w:r>
      <w:r w:rsidRPr="00BE4731">
        <w:rPr>
          <w:rFonts w:ascii="Source Sans Pro" w:hAnsi="Source Sans Pro" w:eastAsia="Cambria" w:cs="Cambria"/>
          <w:color w:val="000000"/>
          <w:kern w:val="0"/>
          <w14:ligatures w14:val="none"/>
        </w:rPr>
        <w:t xml:space="preserve">provider taxes in effect as of the date of enactment of this legislation and prohibits the establishment of new provider taxes. </w:t>
      </w:r>
    </w:p>
    <w:p w:rsidRPr="00BE4731" w:rsidR="001969F0" w:rsidP="001969F0" w:rsidRDefault="001969F0" w14:paraId="24EEC51D" w14:textId="77777777">
      <w:pPr>
        <w:numPr>
          <w:ilvl w:val="0"/>
          <w:numId w:val="3"/>
        </w:numPr>
        <w:spacing w:after="0" w:line="240" w:lineRule="auto"/>
        <w:contextualSpacing/>
        <w:jc w:val="left"/>
        <w:rPr>
          <w:rFonts w:ascii="Source Sans Pro" w:hAnsi="Source Sans Pro" w:eastAsia="Cambria" w:cs="Cambria"/>
          <w:color w:val="000000"/>
          <w:kern w:val="0"/>
          <w14:ligatures w14:val="none"/>
        </w:rPr>
      </w:pPr>
      <w:r w:rsidRPr="00BE4731">
        <w:rPr>
          <w:rFonts w:ascii="Source Sans Pro" w:hAnsi="Source Sans Pro" w:eastAsia="Cambria" w:cs="Cambria"/>
          <w:kern w:val="0"/>
          <w14:ligatures w14:val="none"/>
        </w:rPr>
        <w:t xml:space="preserve">Prohibit future increases or use of provider taxes, which will further strain </w:t>
      </w:r>
      <w:r w:rsidRPr="00BE4731">
        <w:rPr>
          <w:rFonts w:ascii="Source Sans Pro" w:hAnsi="Source Sans Pro" w:eastAsia="MS Gothic" w:cs="Times New Roman"/>
          <w:kern w:val="0"/>
          <w:highlight w:val="yellow"/>
          <w14:ligatures w14:val="none"/>
        </w:rPr>
        <w:t>[State</w:t>
      </w:r>
      <w:r w:rsidRPr="00A34DFA">
        <w:rPr>
          <w:rFonts w:ascii="Source Sans Pro" w:hAnsi="Source Sans Pro" w:eastAsia="MS Gothic" w:cs="Times New Roman"/>
          <w:kern w:val="0"/>
          <w:highlight w:val="yellow"/>
          <w14:ligatures w14:val="none"/>
        </w:rPr>
        <w:t>]</w:t>
      </w:r>
      <w:r w:rsidRPr="00BE4731">
        <w:rPr>
          <w:rFonts w:ascii="Source Sans Pro" w:hAnsi="Source Sans Pro" w:eastAsia="MS Gothic" w:cs="Times New Roman"/>
          <w:kern w:val="0"/>
          <w14:ligatures w14:val="none"/>
        </w:rPr>
        <w:t>’s</w:t>
      </w:r>
      <w:r w:rsidRPr="00BE4731">
        <w:rPr>
          <w:rFonts w:ascii="Source Sans Pro" w:hAnsi="Source Sans Pro" w:eastAsia="Cambria" w:cs="Cambria"/>
          <w:kern w:val="0"/>
          <w14:ligatures w14:val="none"/>
        </w:rPr>
        <w:t xml:space="preserve"> Medicaid budget, </w:t>
      </w:r>
      <w:r w:rsidRPr="00BE4731">
        <w:rPr>
          <w:rFonts w:ascii="Source Sans Pro" w:hAnsi="Source Sans Pro" w:eastAsia="Cambria" w:cs="Cambria"/>
          <w:color w:val="000000"/>
          <w:kern w:val="0"/>
          <w14:ligatures w14:val="none"/>
        </w:rPr>
        <w:t xml:space="preserve">forcing </w:t>
      </w:r>
      <w:r w:rsidRPr="00BE4731">
        <w:rPr>
          <w:rFonts w:ascii="Source Sans Pro" w:hAnsi="Source Sans Pro" w:eastAsia="MS Gothic" w:cs="Times New Roman"/>
          <w:kern w:val="0"/>
          <w14:ligatures w14:val="none"/>
        </w:rPr>
        <w:t xml:space="preserve">our state </w:t>
      </w:r>
      <w:r w:rsidRPr="00BE4731">
        <w:rPr>
          <w:rFonts w:ascii="Source Sans Pro" w:hAnsi="Source Sans Pro" w:eastAsia="Cambria" w:cs="Cambria"/>
          <w:color w:val="000000"/>
          <w:kern w:val="0"/>
          <w14:ligatures w14:val="none"/>
        </w:rPr>
        <w:t xml:space="preserve">to reduce coverage, eliminate optional benefits, or reduce provider payments. </w:t>
      </w:r>
    </w:p>
    <w:p w:rsidRPr="00BE4731" w:rsidR="001969F0" w:rsidP="001969F0" w:rsidRDefault="001969F0" w14:paraId="770C9E35" w14:textId="77777777">
      <w:pPr>
        <w:numPr>
          <w:ilvl w:val="0"/>
          <w:numId w:val="3"/>
        </w:numPr>
        <w:spacing w:after="0" w:line="240" w:lineRule="auto"/>
        <w:contextualSpacing/>
        <w:jc w:val="left"/>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14:ligatures w14:val="none"/>
        </w:rPr>
        <w:t>Limit state-directed payments, which will</w:t>
      </w:r>
      <w:r w:rsidRPr="00BE4731">
        <w:rPr>
          <w:rFonts w:ascii="Source Sans Pro" w:hAnsi="Source Sans Pro" w:eastAsia="Cambria" w:cs="Cambria"/>
          <w:b/>
          <w:bCs/>
          <w:color w:val="000000"/>
          <w:kern w:val="0"/>
          <w14:ligatures w14:val="none"/>
        </w:rPr>
        <w:t xml:space="preserve"> </w:t>
      </w:r>
      <w:r w:rsidRPr="00BE4731">
        <w:rPr>
          <w:rFonts w:ascii="Source Sans Pro" w:hAnsi="Source Sans Pro" w:eastAsia="Cambria" w:cs="Cambria"/>
          <w:kern w:val="0"/>
          <w14:ligatures w14:val="none"/>
        </w:rPr>
        <w:t>threaten rural providers who rely on these funds to sustain key services and make up for inadequately low reimbursement rates. Providers currently participating in Medicaid may begin to drop out due to lower reimbursement from Medicaid MCOs, ultimately decreasing access to care, particularly for rural Medicaid enrollees.</w:t>
      </w:r>
    </w:p>
    <w:p w:rsidRPr="00BE4731" w:rsidR="001969F0" w:rsidP="001969F0" w:rsidRDefault="001969F0" w14:paraId="3A1E4BB1" w14:textId="77777777">
      <w:pPr>
        <w:numPr>
          <w:ilvl w:val="0"/>
          <w:numId w:val="3"/>
        </w:numPr>
        <w:spacing w:after="0" w:line="240" w:lineRule="auto"/>
        <w:contextualSpacing/>
        <w:jc w:val="left"/>
        <w:rPr>
          <w:rFonts w:ascii="Source Sans Pro" w:hAnsi="Source Sans Pro" w:eastAsia="Cambria" w:cs="Cambria"/>
          <w:color w:val="000000"/>
          <w:kern w:val="0"/>
          <w14:ligatures w14:val="none"/>
        </w:rPr>
      </w:pPr>
      <w:r w:rsidRPr="00BE4731">
        <w:rPr>
          <w:rFonts w:ascii="Source Sans Pro" w:hAnsi="Source Sans Pro" w:eastAsia="Cambria" w:cs="Cambria"/>
          <w:kern w:val="0"/>
          <w14:ligatures w14:val="none"/>
        </w:rPr>
        <w:lastRenderedPageBreak/>
        <w:t xml:space="preserve">Establish a minimum work requirement for certain adults enrolled in Medicaid as a condition of coverage. Rural residents are more likely to be low-wage workers, more likely to be unemployed, and have fewer job options than urban counterparts, making rural Medicaid </w:t>
      </w:r>
      <w:proofErr w:type="gramStart"/>
      <w:r w:rsidRPr="00BE4731">
        <w:rPr>
          <w:rFonts w:ascii="Source Sans Pro" w:hAnsi="Source Sans Pro" w:eastAsia="Cambria" w:cs="Cambria"/>
          <w:kern w:val="0"/>
          <w14:ligatures w14:val="none"/>
        </w:rPr>
        <w:t>enrollees</w:t>
      </w:r>
      <w:proofErr w:type="gramEnd"/>
      <w:r w:rsidRPr="00BE4731">
        <w:rPr>
          <w:rFonts w:ascii="Source Sans Pro" w:hAnsi="Source Sans Pro" w:eastAsia="Cambria" w:cs="Cambria"/>
          <w:kern w:val="0"/>
          <w14:ligatures w14:val="none"/>
        </w:rPr>
        <w:t xml:space="preserve"> more susceptible to losing coverage under work requirement policies.  As a result, work requirements add significant administrative burdens that rural residents may struggle to meet, risking coverage loss due to paperwork issues rather than eligibility. </w:t>
      </w:r>
    </w:p>
    <w:p w:rsidRPr="00BE4731" w:rsidR="001969F0" w:rsidP="001969F0" w:rsidRDefault="001969F0" w14:paraId="374AA9A1" w14:textId="77777777">
      <w:pPr>
        <w:numPr>
          <w:ilvl w:val="0"/>
          <w:numId w:val="3"/>
        </w:numPr>
        <w:spacing w:after="0" w:line="240" w:lineRule="auto"/>
        <w:contextualSpacing/>
        <w:jc w:val="left"/>
        <w:rPr>
          <w:rFonts w:ascii="Source Sans Pro" w:hAnsi="Source Sans Pro" w:eastAsia="Cambria" w:cs="Cambria"/>
          <w:color w:val="000000"/>
          <w:kern w:val="0"/>
          <w14:ligatures w14:val="none"/>
        </w:rPr>
      </w:pPr>
      <w:r w:rsidRPr="00BE4731">
        <w:rPr>
          <w:rFonts w:ascii="Source Sans Pro" w:hAnsi="Source Sans Pro" w:eastAsia="MS Gothic" w:cs="Times New Roman"/>
          <w:kern w:val="0"/>
          <w14:ligatures w14:val="none"/>
        </w:rPr>
        <w:t xml:space="preserve">Limit Medicaid coverage for qualified medical expenses to one month prior to the application for coverage process will limit rural constituents’ access to healthcare, increase their risk of medical debt, and create more uncompensated care burden for rural hospitals and providers. </w:t>
      </w:r>
    </w:p>
    <w:p w:rsidRPr="00BE4731" w:rsidR="001969F0" w:rsidP="001969F0" w:rsidRDefault="001969F0" w14:paraId="465A67A5" w14:textId="77777777">
      <w:pPr>
        <w:numPr>
          <w:ilvl w:val="0"/>
          <w:numId w:val="3"/>
        </w:numPr>
        <w:spacing w:after="0" w:line="240" w:lineRule="auto"/>
        <w:contextualSpacing/>
        <w:jc w:val="left"/>
        <w:rPr>
          <w:rFonts w:ascii="Source Sans Pro" w:hAnsi="Source Sans Pro" w:eastAsia="MS Gothic" w:cs="Times New Roman"/>
          <w:kern w:val="0"/>
          <w14:ligatures w14:val="none"/>
        </w:rPr>
      </w:pPr>
      <w:r w:rsidRPr="00BE4731">
        <w:rPr>
          <w:rFonts w:ascii="Source Sans Pro" w:hAnsi="Source Sans Pro" w:eastAsia="MS Gothic" w:cs="Times New Roman"/>
          <w:kern w:val="0"/>
          <w14:ligatures w14:val="none"/>
        </w:rPr>
        <w:t xml:space="preserve">Increase Medicaid eligibility redeterminations from 12 months to 6 months for expansion </w:t>
      </w:r>
      <w:bookmarkStart w:name="_Int_ltvs1ccy" w:id="2"/>
      <w:r w:rsidRPr="00BE4731">
        <w:rPr>
          <w:rFonts w:ascii="Source Sans Pro" w:hAnsi="Source Sans Pro" w:eastAsia="MS Gothic" w:cs="Times New Roman"/>
          <w:kern w:val="0"/>
          <w14:ligatures w14:val="none"/>
        </w:rPr>
        <w:t>population</w:t>
      </w:r>
      <w:bookmarkEnd w:id="2"/>
      <w:r w:rsidRPr="00BE4731">
        <w:rPr>
          <w:rFonts w:ascii="Source Sans Pro" w:hAnsi="Source Sans Pro" w:eastAsia="MS Gothic" w:cs="Times New Roman"/>
          <w:kern w:val="0"/>
          <w14:ligatures w14:val="none"/>
        </w:rPr>
        <w:t xml:space="preserve"> adults</w:t>
      </w:r>
      <w:r w:rsidRPr="00BE4731">
        <w:rPr>
          <w:rFonts w:ascii="Source Sans Pro" w:hAnsi="Source Sans Pro" w:eastAsia="MS Gothic" w:cs="Times New Roman"/>
          <w:b/>
          <w:bCs/>
          <w:kern w:val="0"/>
          <w14:ligatures w14:val="none"/>
        </w:rPr>
        <w:t>.</w:t>
      </w:r>
      <w:r w:rsidRPr="00BE4731">
        <w:rPr>
          <w:rFonts w:ascii="Source Sans Pro" w:hAnsi="Source Sans Pro" w:eastAsia="MS Gothic" w:cs="Times New Roman"/>
          <w:kern w:val="0"/>
          <w14:ligatures w14:val="none"/>
        </w:rPr>
        <w:t xml:space="preserve"> Medicaid and CHIP enrollment declines have been associated with an individual’s inability to maintain frequent renewal processes and periodic eligibility checks.</w:t>
      </w:r>
      <w:r w:rsidRPr="00BE4731">
        <w:rPr>
          <w:rFonts w:ascii="Source Sans Pro" w:hAnsi="Source Sans Pro" w:eastAsia="MS Gothic" w:cs="Times New Roman"/>
          <w:kern w:val="0"/>
          <w:vertAlign w:val="superscript"/>
          <w14:ligatures w14:val="none"/>
        </w:rPr>
        <w:footnoteReference w:id="1"/>
      </w:r>
      <w:r w:rsidRPr="00BE4731">
        <w:rPr>
          <w:rFonts w:ascii="Source Sans Pro" w:hAnsi="Source Sans Pro" w:eastAsia="MS Gothic" w:cs="Times New Roman"/>
          <w:kern w:val="0"/>
          <w14:ligatures w14:val="none"/>
        </w:rPr>
        <w:t xml:space="preserve"> </w:t>
      </w:r>
    </w:p>
    <w:p w:rsidRPr="00BE4731" w:rsidR="001969F0" w:rsidP="001969F0" w:rsidRDefault="001969F0" w14:paraId="1546FCD6" w14:textId="77777777">
      <w:pPr>
        <w:spacing w:after="0" w:line="240" w:lineRule="auto"/>
        <w:ind w:left="720"/>
        <w:contextualSpacing/>
        <w:rPr>
          <w:rFonts w:ascii="Source Sans Pro" w:hAnsi="Source Sans Pro" w:eastAsia="MS Gothic" w:cs="Times New Roman"/>
          <w:kern w:val="0"/>
          <w14:ligatures w14:val="none"/>
        </w:rPr>
      </w:pPr>
    </w:p>
    <w:p w:rsidRPr="00BE4731" w:rsidR="001969F0" w:rsidP="001969F0" w:rsidRDefault="001969F0" w14:paraId="5F5E53B0" w14:textId="77777777">
      <w:pPr>
        <w:spacing w:after="0" w:line="240" w:lineRule="auto"/>
        <w:rPr>
          <w:rFonts w:ascii="Source Sans Pro" w:hAnsi="Source Sans Pro" w:eastAsia="MS Gothic" w:cs="Times New Roman"/>
          <w:b/>
          <w:bCs/>
          <w:kern w:val="0"/>
          <w14:ligatures w14:val="none"/>
        </w:rPr>
      </w:pPr>
      <w:r w:rsidRPr="00BE4731">
        <w:rPr>
          <w:rFonts w:ascii="Source Sans Pro" w:hAnsi="Source Sans Pro" w:eastAsia="MS Gothic" w:cs="Times New Roman"/>
          <w:kern w:val="0"/>
          <w14:ligatures w14:val="none"/>
        </w:rPr>
        <w:t xml:space="preserve">Additionally, changes to the ACA Marketplaces will increase premiums and make it more difficult for rural residents to enroll in and maintain coverage. </w:t>
      </w:r>
      <w:r w:rsidRPr="00BE4731">
        <w:rPr>
          <w:rFonts w:ascii="Source Sans Pro" w:hAnsi="Source Sans Pro" w:eastAsia="Cambria" w:cs="Cambria"/>
          <w:b/>
          <w:bCs/>
          <w:color w:val="000000"/>
          <w:kern w:val="0"/>
          <w14:ligatures w14:val="none"/>
        </w:rPr>
        <w:t xml:space="preserve">The combined effect of Medicaid and Marketplace changes will lead to </w:t>
      </w:r>
      <w:r w:rsidRPr="00BE4731">
        <w:rPr>
          <w:rFonts w:ascii="Source Sans Pro" w:hAnsi="Source Sans Pro" w:eastAsia="Cambria" w:cs="Cambria"/>
          <w:b/>
          <w:bCs/>
          <w:color w:val="000000"/>
          <w:kern w:val="0"/>
          <w:highlight w:val="yellow"/>
          <w14:ligatures w14:val="none"/>
        </w:rPr>
        <w:t>[</w:t>
      </w:r>
      <w:commentRangeStart w:id="3"/>
      <w:r w:rsidRPr="00BE4731">
        <w:rPr>
          <w:rFonts w:ascii="Source Sans Pro" w:hAnsi="Source Sans Pro" w:eastAsia="Cambria" w:cs="Cambria"/>
          <w:b/>
          <w:bCs/>
          <w:color w:val="000000"/>
          <w:kern w:val="0"/>
          <w:highlight w:val="yellow"/>
          <w14:ligatures w14:val="none"/>
        </w:rPr>
        <w:t>Number</w:t>
      </w:r>
      <w:commentRangeEnd w:id="3"/>
      <w:r w:rsidRPr="00BE4731">
        <w:rPr>
          <w:rFonts w:ascii="Source Sans Pro" w:hAnsi="Source Sans Pro" w:eastAsia="MS Gothic" w:cs="Times New Roman"/>
          <w:b/>
          <w:bCs/>
          <w:kern w:val="0"/>
          <w:sz w:val="16"/>
          <w:szCs w:val="16"/>
          <w14:ligatures w14:val="none"/>
        </w:rPr>
        <w:commentReference w:id="3"/>
      </w:r>
      <w:r w:rsidRPr="00BE4731">
        <w:rPr>
          <w:rFonts w:ascii="Source Sans Pro" w:hAnsi="Source Sans Pro" w:eastAsia="Cambria" w:cs="Cambria"/>
          <w:b/>
          <w:bCs/>
          <w:color w:val="000000"/>
          <w:kern w:val="0"/>
          <w14:ligatures w14:val="none"/>
        </w:rPr>
        <w:t>] constituents losing health insurance coverage.</w:t>
      </w:r>
      <w:r w:rsidRPr="00BE4731">
        <w:rPr>
          <w:rFonts w:ascii="Source Sans Pro" w:hAnsi="Source Sans Pro" w:eastAsia="Cambria" w:cs="Cambria"/>
          <w:color w:val="000000"/>
          <w:kern w:val="0"/>
          <w14:ligatures w14:val="none"/>
        </w:rPr>
        <w:t xml:space="preserve"> </w:t>
      </w:r>
      <w:r w:rsidRPr="00BE4731">
        <w:rPr>
          <w:rFonts w:ascii="Source Sans Pro" w:hAnsi="Source Sans Pro" w:eastAsia="MS Gothic" w:cs="Times New Roman"/>
          <w:kern w:val="0"/>
          <w14:ligatures w14:val="none"/>
        </w:rPr>
        <w:t>Rural residents are more likely to be self-employed and reliant on small business and individual plans for coverage than urban residents. The changes proposed in the reconciliation bill, coupled with the failure to extend the enhanced premium tax credits and Medicaid cuts, will mean disastrous coverage losses and decreased access to care for rural residents.</w:t>
      </w:r>
    </w:p>
    <w:p w:rsidRPr="00BE4731" w:rsidR="001969F0" w:rsidP="001969F0" w:rsidRDefault="001969F0" w14:paraId="40BD7EC0" w14:textId="77777777">
      <w:pPr>
        <w:spacing w:after="0" w:line="240" w:lineRule="auto"/>
        <w:rPr>
          <w:rFonts w:ascii="Source Sans Pro" w:hAnsi="Source Sans Pro" w:eastAsia="MS Gothic" w:cs="Times New Roman"/>
          <w:b/>
          <w:bCs/>
          <w:kern w:val="0"/>
          <w14:ligatures w14:val="none"/>
        </w:rPr>
      </w:pPr>
    </w:p>
    <w:p w:rsidRPr="00BE4731" w:rsidR="001969F0" w:rsidP="001969F0" w:rsidRDefault="001969F0" w14:paraId="40B4503C" w14:textId="77777777">
      <w:pPr>
        <w:spacing w:after="0" w:line="240" w:lineRule="auto"/>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highlight w:val="yellow"/>
          <w14:ligatures w14:val="none"/>
        </w:rPr>
        <w:t>[Your organization]</w:t>
      </w:r>
      <w:r w:rsidRPr="00BE4731">
        <w:rPr>
          <w:rFonts w:ascii="Source Sans Pro" w:hAnsi="Source Sans Pro" w:eastAsia="Cambria" w:cs="Cambria"/>
          <w:color w:val="000000"/>
          <w:kern w:val="0"/>
          <w14:ligatures w14:val="none"/>
        </w:rPr>
        <w:t xml:space="preserve"> requests an opportunity to meet with your office virtually to discuss this important issue. Please contact </w:t>
      </w:r>
      <w:r w:rsidRPr="00BE4731">
        <w:rPr>
          <w:rFonts w:ascii="Source Sans Pro" w:hAnsi="Source Sans Pro" w:eastAsia="Cambria" w:cs="Cambria"/>
          <w:color w:val="000000"/>
          <w:kern w:val="0"/>
          <w:highlight w:val="yellow"/>
          <w14:ligatures w14:val="none"/>
        </w:rPr>
        <w:t>[name</w:t>
      </w:r>
      <w:r w:rsidRPr="00BE4731">
        <w:rPr>
          <w:rFonts w:ascii="Source Sans Pro" w:hAnsi="Source Sans Pro" w:eastAsia="Cambria" w:cs="Cambria"/>
          <w:color w:val="000000"/>
          <w:kern w:val="0"/>
          <w14:ligatures w14:val="none"/>
        </w:rPr>
        <w:t xml:space="preserve">] at </w:t>
      </w:r>
      <w:r w:rsidRPr="00BE4731">
        <w:rPr>
          <w:rFonts w:ascii="Source Sans Pro" w:hAnsi="Source Sans Pro" w:eastAsia="Cambria" w:cs="Cambria"/>
          <w:color w:val="000000"/>
          <w:kern w:val="0"/>
          <w:highlight w:val="yellow"/>
          <w14:ligatures w14:val="none"/>
        </w:rPr>
        <w:t>[email and/or phone number]</w:t>
      </w:r>
      <w:r w:rsidRPr="00BE4731">
        <w:rPr>
          <w:rFonts w:ascii="Source Sans Pro" w:hAnsi="Source Sans Pro" w:eastAsia="Cambria" w:cs="Cambria"/>
          <w:color w:val="000000"/>
          <w:kern w:val="0"/>
          <w14:ligatures w14:val="none"/>
        </w:rPr>
        <w:t xml:space="preserve"> to schedule a time to discuss further.</w:t>
      </w:r>
    </w:p>
    <w:p w:rsidRPr="00BE4731" w:rsidR="001969F0" w:rsidP="001969F0" w:rsidRDefault="001969F0" w14:paraId="6076E862" w14:textId="77777777">
      <w:pPr>
        <w:spacing w:after="0" w:line="240" w:lineRule="auto"/>
        <w:rPr>
          <w:rFonts w:ascii="Source Sans Pro" w:hAnsi="Source Sans Pro" w:eastAsia="Cambria" w:cs="Cambria"/>
          <w:color w:val="000000"/>
          <w:kern w:val="0"/>
          <w:highlight w:val="yellow"/>
          <w14:ligatures w14:val="none"/>
        </w:rPr>
      </w:pPr>
    </w:p>
    <w:p w:rsidRPr="00BE4731" w:rsidR="001969F0" w:rsidP="001969F0" w:rsidRDefault="001969F0" w14:paraId="4CBDE898" w14:textId="77777777">
      <w:pPr>
        <w:spacing w:after="0" w:line="240" w:lineRule="auto"/>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14:ligatures w14:val="none"/>
        </w:rPr>
        <w:t>Sincerely,</w:t>
      </w:r>
    </w:p>
    <w:p w:rsidRPr="00BE4731" w:rsidR="001969F0" w:rsidP="001969F0" w:rsidRDefault="001969F0" w14:paraId="2C90E5C3" w14:textId="77777777">
      <w:pPr>
        <w:spacing w:after="0" w:line="240" w:lineRule="auto"/>
        <w:rPr>
          <w:rFonts w:ascii="Source Sans Pro" w:hAnsi="Source Sans Pro" w:eastAsia="Cambria" w:cs="Cambria"/>
          <w:color w:val="000000"/>
          <w:kern w:val="0"/>
          <w14:ligatures w14:val="none"/>
        </w:rPr>
      </w:pPr>
    </w:p>
    <w:p w:rsidRPr="00BE4731" w:rsidR="001969F0" w:rsidP="001969F0" w:rsidRDefault="001969F0" w14:paraId="4DCB3BD0" w14:textId="77777777">
      <w:pPr>
        <w:spacing w:after="0" w:line="240" w:lineRule="auto"/>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highlight w:val="yellow"/>
          <w14:ligatures w14:val="none"/>
        </w:rPr>
        <w:t>[Insert e-signature]</w:t>
      </w:r>
    </w:p>
    <w:p w:rsidRPr="00BE4731" w:rsidR="001969F0" w:rsidP="001969F0" w:rsidRDefault="001969F0" w14:paraId="08C26977" w14:textId="77777777">
      <w:pPr>
        <w:spacing w:after="0" w:line="240" w:lineRule="auto"/>
        <w:rPr>
          <w:rFonts w:ascii="Source Sans Pro" w:hAnsi="Source Sans Pro" w:eastAsia="Cambria" w:cs="Cambria"/>
          <w:color w:val="000000"/>
          <w:kern w:val="0"/>
          <w14:ligatures w14:val="none"/>
        </w:rPr>
      </w:pPr>
    </w:p>
    <w:p w:rsidRPr="00BE4731" w:rsidR="001969F0" w:rsidP="001969F0" w:rsidRDefault="001969F0" w14:paraId="2554B7F9" w14:textId="77777777">
      <w:pPr>
        <w:spacing w:after="0" w:line="240" w:lineRule="auto"/>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highlight w:val="yellow"/>
          <w14:ligatures w14:val="none"/>
        </w:rPr>
        <w:t>[Name</w:t>
      </w:r>
      <w:r w:rsidRPr="00BE4731">
        <w:rPr>
          <w:rFonts w:ascii="Source Sans Pro" w:hAnsi="Source Sans Pro" w:eastAsia="Cambria" w:cs="Cambria"/>
          <w:color w:val="000000"/>
          <w:kern w:val="0"/>
          <w14:ligatures w14:val="none"/>
        </w:rPr>
        <w:t>]</w:t>
      </w:r>
    </w:p>
    <w:p w:rsidRPr="00BE4731" w:rsidR="001969F0" w:rsidP="001969F0" w:rsidRDefault="001969F0" w14:paraId="3E2298B5" w14:textId="77777777">
      <w:pPr>
        <w:spacing w:after="0" w:line="240" w:lineRule="auto"/>
        <w:rPr>
          <w:rFonts w:ascii="Source Sans Pro" w:hAnsi="Source Sans Pro" w:eastAsia="Cambria" w:cs="Cambria"/>
          <w:color w:val="000000"/>
          <w:kern w:val="0"/>
          <w14:ligatures w14:val="none"/>
        </w:rPr>
      </w:pPr>
      <w:r w:rsidRPr="00BE4731">
        <w:rPr>
          <w:rFonts w:ascii="Source Sans Pro" w:hAnsi="Source Sans Pro" w:eastAsia="Cambria" w:cs="Cambria"/>
          <w:color w:val="000000"/>
          <w:kern w:val="0"/>
          <w:highlight w:val="yellow"/>
          <w14:ligatures w14:val="none"/>
        </w:rPr>
        <w:t>[Title</w:t>
      </w:r>
      <w:r w:rsidRPr="00BE4731">
        <w:rPr>
          <w:rFonts w:ascii="Source Sans Pro" w:hAnsi="Source Sans Pro" w:eastAsia="Cambria" w:cs="Cambria"/>
          <w:color w:val="000000"/>
          <w:kern w:val="0"/>
          <w14:ligatures w14:val="none"/>
        </w:rPr>
        <w:t>]</w:t>
      </w:r>
    </w:p>
    <w:p w:rsidRPr="00BE4731" w:rsidR="001969F0" w:rsidP="001969F0" w:rsidRDefault="001969F0" w14:paraId="498502F5" w14:textId="052EDE3F">
      <w:pPr>
        <w:spacing w:after="0" w:line="240" w:lineRule="auto"/>
        <w:rPr>
          <w:rFonts w:ascii="Source Sans Pro" w:hAnsi="Source Sans Pro" w:eastAsia="MS Gothic" w:cs="Times New Roman"/>
          <w:kern w:val="0"/>
          <w14:ligatures w14:val="none"/>
        </w:rPr>
        <w:sectPr w:rsidRPr="00BE4731" w:rsidR="001969F0" w:rsidSect="00BE4731">
          <w:type w:val="continuous"/>
          <w:pgSz w:w="12240" w:h="15840" w:orient="portrait"/>
          <w:pgMar w:top="1440" w:right="1440" w:bottom="1440" w:left="1440" w:header="720" w:footer="720" w:gutter="0"/>
          <w:cols w:space="720"/>
          <w:docGrid w:linePitch="360"/>
        </w:sectPr>
      </w:pPr>
      <w:r w:rsidRPr="00BE4731">
        <w:rPr>
          <w:rFonts w:ascii="Source Sans Pro" w:hAnsi="Source Sans Pro" w:eastAsia="Cambria" w:cs="Cambria"/>
          <w:color w:val="000000"/>
          <w:kern w:val="0"/>
          <w:highlight w:val="yellow"/>
          <w14:ligatures w14:val="none"/>
        </w:rPr>
        <w:t>[Organizatio</w:t>
      </w:r>
      <w:r w:rsidRPr="00CE36D1">
        <w:rPr>
          <w:rFonts w:ascii="Source Sans Pro" w:hAnsi="Source Sans Pro" w:eastAsia="Cambria" w:cs="Cambria"/>
          <w:color w:val="000000"/>
          <w:kern w:val="0"/>
          <w:highlight w:val="yellow"/>
          <w14:ligatures w14:val="none"/>
        </w:rPr>
        <w:t>n]</w:t>
      </w:r>
    </w:p>
    <w:p w:rsidRPr="002952B8" w:rsidR="00BB02E1" w:rsidP="001969F0" w:rsidRDefault="00BB02E1" w14:paraId="134DAB4E" w14:textId="26702733">
      <w:pPr>
        <w:pStyle w:val="Heading1"/>
        <w:rPr>
          <w:rFonts w:ascii="Source Sans Pro" w:hAnsi="Source Sans Pro"/>
          <w:b/>
          <w:bCs/>
          <w:color w:val="003C71"/>
          <w:sz w:val="22"/>
          <w:szCs w:val="22"/>
        </w:rPr>
      </w:pPr>
      <w:bookmarkStart w:name="_Template_Op-Ed" w:id="4"/>
      <w:bookmarkEnd w:id="4"/>
      <w:r w:rsidRPr="002952B8">
        <w:rPr>
          <w:rFonts w:ascii="Source Sans Pro" w:hAnsi="Source Sans Pro"/>
          <w:b/>
          <w:bCs/>
          <w:sz w:val="32"/>
          <w:szCs w:val="32"/>
        </w:rPr>
        <w:lastRenderedPageBreak/>
        <w:t>Template Op-Ed</w:t>
      </w:r>
    </w:p>
    <w:p w:rsidRPr="00CE36D1" w:rsidR="00BB02E1" w:rsidP="00BB02E1" w:rsidRDefault="00BB02E1" w14:paraId="5F9B94E8" w14:textId="77777777">
      <w:pPr>
        <w:jc w:val="left"/>
        <w:rPr>
          <w:rFonts w:ascii="Source Sans Pro" w:hAnsi="Source Sans Pro"/>
          <w:b/>
          <w:bCs/>
        </w:rPr>
      </w:pPr>
      <w:r w:rsidRPr="00CE36D1">
        <w:rPr>
          <w:rFonts w:ascii="Source Sans Pro" w:hAnsi="Source Sans Pro"/>
          <w:b/>
          <w:bCs/>
        </w:rPr>
        <w:t xml:space="preserve">Title: Proposed Cuts to Medicaid Threaten the Health and Survival of Rural </w:t>
      </w:r>
      <w:r w:rsidRPr="00CE36D1">
        <w:rPr>
          <w:rFonts w:ascii="Source Sans Pro" w:hAnsi="Source Sans Pro"/>
          <w:b/>
          <w:bCs/>
          <w:highlight w:val="yellow"/>
        </w:rPr>
        <w:t>[STATE]</w:t>
      </w:r>
    </w:p>
    <w:p w:rsidRPr="00CE36D1" w:rsidR="00BB02E1" w:rsidP="00BB02E1" w:rsidRDefault="00BB02E1" w14:paraId="6EAC7945" w14:textId="77777777">
      <w:pPr>
        <w:jc w:val="left"/>
        <w:rPr>
          <w:rFonts w:ascii="Source Sans Pro" w:hAnsi="Source Sans Pro"/>
        </w:rPr>
      </w:pPr>
      <w:r w:rsidRPr="00CE36D1">
        <w:rPr>
          <w:rFonts w:ascii="Source Sans Pro" w:hAnsi="Source Sans Pro"/>
        </w:rPr>
        <w:t xml:space="preserve">In rural </w:t>
      </w:r>
      <w:r w:rsidRPr="00CE36D1">
        <w:rPr>
          <w:rFonts w:ascii="Source Sans Pro" w:hAnsi="Source Sans Pro"/>
          <w:highlight w:val="yellow"/>
        </w:rPr>
        <w:t>[STATE],</w:t>
      </w:r>
      <w:r w:rsidRPr="00CE36D1">
        <w:rPr>
          <w:rFonts w:ascii="Source Sans Pro" w:hAnsi="Source Sans Pro"/>
        </w:rPr>
        <w:t xml:space="preserve"> Medicaid is not just a safety net, it is the backbone of our health care system. As Congress debates proposals that would impose drastic cuts and restrictions on the Medicaid program, rural communities like ours stand to lose the most.</w:t>
      </w:r>
    </w:p>
    <w:p w:rsidRPr="00CE36D1" w:rsidR="00BB02E1" w:rsidP="00BB02E1" w:rsidRDefault="00BB02E1" w14:paraId="69B548F8" w14:textId="309B719A">
      <w:pPr>
        <w:jc w:val="left"/>
        <w:rPr>
          <w:rFonts w:ascii="Source Sans Pro" w:hAnsi="Source Sans Pro"/>
        </w:rPr>
      </w:pPr>
      <w:r w:rsidRPr="00CE36D1">
        <w:rPr>
          <w:rFonts w:ascii="Source Sans Pro" w:hAnsi="Source Sans Pro"/>
        </w:rPr>
        <w:t>The House-passed reconciliation bill would reduce federal Medicaid spending by $793 billion over the next decade, a 12% cut nationally.</w:t>
      </w:r>
      <w:r w:rsidRPr="00CE36D1">
        <w:rPr>
          <w:rFonts w:ascii="Source Sans Pro" w:hAnsi="Source Sans Pro"/>
          <w:vertAlign w:val="superscript"/>
        </w:rPr>
        <w:footnoteReference w:id="2"/>
      </w:r>
      <w:r w:rsidRPr="00CE36D1">
        <w:rPr>
          <w:rFonts w:ascii="Source Sans Pro" w:hAnsi="Source Sans Pro"/>
        </w:rPr>
        <w:t xml:space="preserve"> In </w:t>
      </w:r>
      <w:r w:rsidRPr="00CE36D1">
        <w:rPr>
          <w:rFonts w:ascii="Source Sans Pro" w:hAnsi="Source Sans Pro"/>
          <w:highlight w:val="yellow"/>
        </w:rPr>
        <w:t>[STATE],</w:t>
      </w:r>
      <w:r w:rsidRPr="00CE36D1">
        <w:rPr>
          <w:rFonts w:ascii="Source Sans Pro" w:hAnsi="Source Sans Pro"/>
        </w:rPr>
        <w:t xml:space="preserve"> that could translate to a </w:t>
      </w:r>
      <w:commentRangeStart w:id="5"/>
      <w:r w:rsidRPr="00CE36D1">
        <w:rPr>
          <w:rFonts w:ascii="Source Sans Pro" w:hAnsi="Source Sans Pro"/>
          <w:highlight w:val="yellow"/>
        </w:rPr>
        <w:t>[X]%</w:t>
      </w:r>
      <w:r w:rsidRPr="00CE36D1">
        <w:rPr>
          <w:rFonts w:ascii="Source Sans Pro" w:hAnsi="Source Sans Pro"/>
        </w:rPr>
        <w:t xml:space="preserve"> </w:t>
      </w:r>
      <w:commentRangeEnd w:id="5"/>
      <w:r w:rsidRPr="00CE36D1" w:rsidR="00213DDE">
        <w:rPr>
          <w:rStyle w:val="CommentReference"/>
          <w:rFonts w:ascii="Source Sans Pro" w:hAnsi="Source Sans Pro" w:eastAsiaTheme="minorEastAsia"/>
          <w:kern w:val="0"/>
          <w:sz w:val="22"/>
          <w:szCs w:val="22"/>
          <w:lang w:eastAsia="ja-JP"/>
          <w14:ligatures w14:val="none"/>
        </w:rPr>
        <w:commentReference w:id="5"/>
      </w:r>
      <w:r w:rsidRPr="00CE36D1">
        <w:rPr>
          <w:rFonts w:ascii="Source Sans Pro" w:hAnsi="Source Sans Pro"/>
        </w:rPr>
        <w:t xml:space="preserve">reduction in federal Medicaid funds and a projected loss of coverage for </w:t>
      </w:r>
      <w:commentRangeStart w:id="6"/>
      <w:r w:rsidRPr="00CE36D1">
        <w:rPr>
          <w:rFonts w:ascii="Source Sans Pro" w:hAnsi="Source Sans Pro"/>
          <w:highlight w:val="yellow"/>
        </w:rPr>
        <w:t xml:space="preserve">[X] </w:t>
      </w:r>
      <w:commentRangeEnd w:id="6"/>
      <w:r w:rsidRPr="00CE36D1">
        <w:rPr>
          <w:rFonts w:ascii="Source Sans Pro" w:hAnsi="Source Sans Pro"/>
          <w:highlight w:val="yellow"/>
        </w:rPr>
        <w:commentReference w:id="6"/>
      </w:r>
      <w:r w:rsidRPr="00CE36D1">
        <w:rPr>
          <w:rFonts w:ascii="Source Sans Pro" w:hAnsi="Source Sans Pro"/>
        </w:rPr>
        <w:t>residents. In many rural areas, Medicaid and other public payers are significant, if not the largest</w:t>
      </w:r>
      <w:r w:rsidRPr="00CE36D1" w:rsidR="00094AC0">
        <w:rPr>
          <w:rFonts w:ascii="Source Sans Pro" w:hAnsi="Source Sans Pro"/>
        </w:rPr>
        <w:t>,</w:t>
      </w:r>
      <w:r w:rsidRPr="00CE36D1">
        <w:rPr>
          <w:rFonts w:ascii="Source Sans Pro" w:hAnsi="Source Sans Pro"/>
        </w:rPr>
        <w:t xml:space="preserve"> payer</w:t>
      </w:r>
      <w:r w:rsidRPr="00CE36D1" w:rsidR="00EF42B5">
        <w:rPr>
          <w:rFonts w:ascii="Source Sans Pro" w:hAnsi="Source Sans Pro"/>
        </w:rPr>
        <w:t>s</w:t>
      </w:r>
      <w:r w:rsidRPr="00CE36D1">
        <w:rPr>
          <w:rFonts w:ascii="Source Sans Pro" w:hAnsi="Source Sans Pro"/>
        </w:rPr>
        <w:t xml:space="preserve"> for hospitals, clinics, and providers.</w:t>
      </w:r>
      <w:r w:rsidRPr="00CE36D1">
        <w:rPr>
          <w:rFonts w:ascii="Source Sans Pro" w:hAnsi="Source Sans Pro"/>
          <w:vertAlign w:val="superscript"/>
        </w:rPr>
        <w:footnoteReference w:id="3"/>
      </w:r>
      <w:r w:rsidRPr="00CE36D1">
        <w:rPr>
          <w:rFonts w:ascii="Source Sans Pro" w:hAnsi="Source Sans Pro"/>
        </w:rPr>
        <w:t xml:space="preserve"> </w:t>
      </w:r>
    </w:p>
    <w:p w:rsidRPr="00CE36D1" w:rsidR="00BB02E1" w:rsidP="00BB02E1" w:rsidRDefault="00BB02E1" w14:paraId="6ABD4A80" w14:textId="77777777">
      <w:pPr>
        <w:jc w:val="left"/>
        <w:rPr>
          <w:rFonts w:ascii="Source Sans Pro" w:hAnsi="Source Sans Pro"/>
        </w:rPr>
      </w:pPr>
      <w:r w:rsidRPr="00CE36D1">
        <w:rPr>
          <w:rFonts w:ascii="Source Sans Pro" w:hAnsi="Source Sans Pro"/>
        </w:rPr>
        <w:t xml:space="preserve">Cuts to the Medicaid program, </w:t>
      </w:r>
      <w:bookmarkStart w:name="_Int_uD6WUe7D" w:id="7"/>
      <w:r w:rsidRPr="00CE36D1">
        <w:rPr>
          <w:rFonts w:ascii="Source Sans Pro" w:hAnsi="Source Sans Pro"/>
        </w:rPr>
        <w:t>whether by</w:t>
      </w:r>
      <w:bookmarkEnd w:id="7"/>
      <w:r w:rsidRPr="00CE36D1">
        <w:rPr>
          <w:rFonts w:ascii="Source Sans Pro" w:hAnsi="Source Sans Pro"/>
        </w:rPr>
        <w:t xml:space="preserve"> limiting funding mechanisms, adding eligibility barriers, or reducing coverage protections, would devastate rural patients and providers alike. Medicaid helps keep rural hospitals open. Yet in the midst of discussions to cut the program, almost half of all rural hospitals in the United States already operate at a loss, and 193 have closed or stopped providing inpatient care since 2010. These closures don’t just eliminate access to care; they eliminate jobs, weaken local economies, and leave entire regions without emergency services.</w:t>
      </w:r>
    </w:p>
    <w:p w:rsidRPr="00CE36D1" w:rsidR="00BB02E1" w:rsidP="00BB02E1" w:rsidRDefault="00BB02E1" w14:paraId="7AE00CBA" w14:textId="77777777">
      <w:pPr>
        <w:jc w:val="left"/>
        <w:rPr>
          <w:rFonts w:ascii="Source Sans Pro" w:hAnsi="Source Sans Pro"/>
        </w:rPr>
      </w:pPr>
      <w:r w:rsidRPr="00CE36D1">
        <w:rPr>
          <w:rFonts w:ascii="Source Sans Pro" w:hAnsi="Source Sans Pro"/>
        </w:rPr>
        <w:t>The current proposals under consideration in Congress will make the situation worse for rural communities. These include:</w:t>
      </w:r>
    </w:p>
    <w:p w:rsidRPr="00CE36D1" w:rsidR="00BB02E1" w:rsidP="00BB02E1" w:rsidRDefault="00BB02E1" w14:paraId="005541EC" w14:textId="77777777">
      <w:pPr>
        <w:numPr>
          <w:ilvl w:val="0"/>
          <w:numId w:val="2"/>
        </w:numPr>
        <w:jc w:val="left"/>
        <w:rPr>
          <w:rFonts w:ascii="Source Sans Pro" w:hAnsi="Source Sans Pro"/>
        </w:rPr>
      </w:pPr>
      <w:r w:rsidRPr="00CE36D1">
        <w:rPr>
          <w:rFonts w:ascii="Source Sans Pro" w:hAnsi="Source Sans Pro"/>
          <w:b/>
          <w:bCs/>
        </w:rPr>
        <w:t>Freezing state provider taxes</w:t>
      </w:r>
      <w:r w:rsidRPr="00CE36D1">
        <w:rPr>
          <w:rFonts w:ascii="Source Sans Pro" w:hAnsi="Source Sans Pro"/>
        </w:rPr>
        <w:t>, which make up roughly 17% of states’ share of Medicaid funding.</w:t>
      </w:r>
      <w:r w:rsidRPr="00CE36D1">
        <w:rPr>
          <w:rFonts w:ascii="Source Sans Pro" w:hAnsi="Source Sans Pro"/>
          <w:vertAlign w:val="superscript"/>
        </w:rPr>
        <w:footnoteReference w:id="4"/>
      </w:r>
      <w:r w:rsidRPr="00CE36D1">
        <w:rPr>
          <w:rFonts w:ascii="Source Sans Pro" w:hAnsi="Source Sans Pro"/>
        </w:rPr>
        <w:t xml:space="preserve"> Without the ability to increase or introduce new provider taxes, states will be forced to cut services or reduce Medicaid reimbursements, especially harmful for rural providers that already operate on razor-thin margins.</w:t>
      </w:r>
    </w:p>
    <w:p w:rsidRPr="00CE36D1" w:rsidR="00BB02E1" w:rsidP="00BB02E1" w:rsidRDefault="00BB02E1" w14:paraId="61CEA212" w14:textId="77777777">
      <w:pPr>
        <w:numPr>
          <w:ilvl w:val="0"/>
          <w:numId w:val="2"/>
        </w:numPr>
        <w:jc w:val="left"/>
        <w:rPr>
          <w:rFonts w:ascii="Source Sans Pro" w:hAnsi="Source Sans Pro"/>
        </w:rPr>
      </w:pPr>
      <w:r w:rsidRPr="00CE36D1">
        <w:rPr>
          <w:rFonts w:ascii="Source Sans Pro" w:hAnsi="Source Sans Pro"/>
          <w:b/>
          <w:bCs/>
        </w:rPr>
        <w:t>Capping state-directed payments</w:t>
      </w:r>
      <w:r w:rsidRPr="00CE36D1">
        <w:rPr>
          <w:rFonts w:ascii="Source Sans Pro" w:hAnsi="Source Sans Pro"/>
        </w:rPr>
        <w:t>, which states use to help rural providers stay afloat in the face of chronically low Medicaid reimbursement rates. Restricting this funding stream puts essential services, like obstetrics, behavioral health, and emergency care, at risk.</w:t>
      </w:r>
    </w:p>
    <w:p w:rsidRPr="00CE36D1" w:rsidR="00BB02E1" w:rsidP="00BB02E1" w:rsidRDefault="00BB02E1" w14:paraId="4F2C743E" w14:textId="77777777">
      <w:pPr>
        <w:numPr>
          <w:ilvl w:val="0"/>
          <w:numId w:val="2"/>
        </w:numPr>
        <w:jc w:val="left"/>
        <w:rPr>
          <w:rFonts w:ascii="Source Sans Pro" w:hAnsi="Source Sans Pro"/>
        </w:rPr>
      </w:pPr>
      <w:r w:rsidRPr="00CE36D1">
        <w:rPr>
          <w:rFonts w:ascii="Source Sans Pro" w:hAnsi="Source Sans Pro"/>
          <w:b/>
          <w:bCs/>
        </w:rPr>
        <w:t>Imposing Medicaid work requirements</w:t>
      </w:r>
      <w:r w:rsidRPr="00CE36D1">
        <w:rPr>
          <w:rFonts w:ascii="Source Sans Pro" w:hAnsi="Source Sans Pro"/>
        </w:rPr>
        <w:t>, which disproportionately harm rural enrollees. Rural residents are more likely to face transportation barriers, seasonal employment, and limited broadband access, making it harder to comply with red tape and easier to lose coverage due to paperwork, not eligibility.</w:t>
      </w:r>
    </w:p>
    <w:p w:rsidRPr="00CE36D1" w:rsidR="00BB02E1" w:rsidP="00BB02E1" w:rsidRDefault="00BB02E1" w14:paraId="77743F5E" w14:textId="01DAC13D">
      <w:pPr>
        <w:numPr>
          <w:ilvl w:val="0"/>
          <w:numId w:val="2"/>
        </w:numPr>
        <w:jc w:val="left"/>
        <w:rPr>
          <w:rFonts w:ascii="Source Sans Pro" w:hAnsi="Source Sans Pro"/>
        </w:rPr>
      </w:pPr>
      <w:r w:rsidRPr="00CE36D1">
        <w:rPr>
          <w:rFonts w:ascii="Source Sans Pro" w:hAnsi="Source Sans Pro"/>
          <w:b/>
          <w:bCs/>
        </w:rPr>
        <w:lastRenderedPageBreak/>
        <w:t>Reducing retroactive eligibility and increasing</w:t>
      </w:r>
      <w:r w:rsidR="00A34DFA">
        <w:rPr>
          <w:rFonts w:ascii="Source Sans Pro" w:hAnsi="Source Sans Pro"/>
          <w:b/>
          <w:bCs/>
        </w:rPr>
        <w:t xml:space="preserve"> the frequency of eligibility</w:t>
      </w:r>
      <w:r w:rsidRPr="00CE36D1">
        <w:rPr>
          <w:rFonts w:ascii="Source Sans Pro" w:hAnsi="Source Sans Pro"/>
          <w:b/>
          <w:bCs/>
        </w:rPr>
        <w:t xml:space="preserve"> redeterminations</w:t>
      </w:r>
      <w:r w:rsidRPr="00CE36D1">
        <w:rPr>
          <w:rFonts w:ascii="Source Sans Pro" w:hAnsi="Source Sans Pro"/>
        </w:rPr>
        <w:t>, which would result in more uninsured patients showing up at rural clinics and hospitals, and more uncompensated care that providers cannot absorb.</w:t>
      </w:r>
    </w:p>
    <w:p w:rsidRPr="00CE36D1" w:rsidR="00BB02E1" w:rsidP="00BB02E1" w:rsidRDefault="00BB02E1" w14:paraId="41AFF8FA" w14:textId="77777777">
      <w:pPr>
        <w:jc w:val="left"/>
        <w:rPr>
          <w:rFonts w:ascii="Source Sans Pro" w:hAnsi="Source Sans Pro"/>
        </w:rPr>
      </w:pPr>
      <w:r w:rsidRPr="00CE36D1">
        <w:rPr>
          <w:rFonts w:ascii="Source Sans Pro" w:hAnsi="Source Sans Pro"/>
          <w:highlight w:val="yellow"/>
        </w:rPr>
        <w:t>[Insert local example: “Here in [Town/County], our [insert rural provider type] relies on Medicaid to care for nearly [X]% of our patients. If these cuts move forward, services will be reduced, and patients will be forced to travel hours for care, if they can access it at all.”]</w:t>
      </w:r>
    </w:p>
    <w:p w:rsidRPr="00CE36D1" w:rsidR="00BB02E1" w:rsidP="00BB02E1" w:rsidRDefault="00BB02E1" w14:paraId="16EF642B" w14:textId="77777777">
      <w:pPr>
        <w:jc w:val="left"/>
        <w:rPr>
          <w:rFonts w:ascii="Source Sans Pro" w:hAnsi="Source Sans Pro"/>
        </w:rPr>
      </w:pPr>
      <w:r w:rsidRPr="00CE36D1">
        <w:rPr>
          <w:rFonts w:ascii="Source Sans Pro" w:hAnsi="Source Sans Pro"/>
        </w:rPr>
        <w:t xml:space="preserve">Medicaid works for rural </w:t>
      </w:r>
      <w:r w:rsidRPr="00CE36D1">
        <w:rPr>
          <w:rFonts w:ascii="Source Sans Pro" w:hAnsi="Source Sans Pro"/>
          <w:highlight w:val="yellow"/>
        </w:rPr>
        <w:t>[STATE].</w:t>
      </w:r>
      <w:r w:rsidRPr="00CE36D1">
        <w:rPr>
          <w:rFonts w:ascii="Source Sans Pro" w:hAnsi="Source Sans Pro"/>
        </w:rPr>
        <w:t xml:space="preserve"> It ensures that veterans can access their medications, children get care, working parents can manage chronic conditions, older adults can remain in their homes, and that hospitals can keep their doors open. </w:t>
      </w:r>
    </w:p>
    <w:p w:rsidRPr="00CE36D1" w:rsidR="00BB02E1" w:rsidP="00BB02E1" w:rsidRDefault="00BB02E1" w14:paraId="78E274D3" w14:textId="77777777">
      <w:pPr>
        <w:jc w:val="left"/>
        <w:rPr>
          <w:rFonts w:ascii="Source Sans Pro" w:hAnsi="Source Sans Pro"/>
        </w:rPr>
      </w:pPr>
      <w:r w:rsidRPr="00CE36D1">
        <w:rPr>
          <w:rFonts w:ascii="Source Sans Pro" w:hAnsi="Source Sans Pro"/>
        </w:rPr>
        <w:t xml:space="preserve">Medicaid is more than a policy. It is a promise that no matter where you live, you </w:t>
      </w:r>
      <w:bookmarkStart w:name="_Int_CiQ3kgGz" w:id="8"/>
      <w:r w:rsidRPr="00CE36D1">
        <w:rPr>
          <w:rFonts w:ascii="Source Sans Pro" w:hAnsi="Source Sans Pro"/>
        </w:rPr>
        <w:t>deserve</w:t>
      </w:r>
      <w:bookmarkEnd w:id="8"/>
      <w:r w:rsidRPr="00CE36D1">
        <w:rPr>
          <w:rFonts w:ascii="Source Sans Pro" w:hAnsi="Source Sans Pro"/>
        </w:rPr>
        <w:t xml:space="preserve"> access to care. For rural </w:t>
      </w:r>
      <w:r w:rsidRPr="00CE36D1">
        <w:rPr>
          <w:rFonts w:ascii="Source Sans Pro" w:hAnsi="Source Sans Pro"/>
          <w:highlight w:val="yellow"/>
        </w:rPr>
        <w:t>[STATE],</w:t>
      </w:r>
      <w:r w:rsidRPr="00CE36D1">
        <w:rPr>
          <w:rFonts w:ascii="Source Sans Pro" w:hAnsi="Source Sans Pro"/>
        </w:rPr>
        <w:t xml:space="preserve"> that promise is now in jeopardy. I urge </w:t>
      </w:r>
      <w:r w:rsidRPr="00CE36D1">
        <w:rPr>
          <w:rFonts w:ascii="Source Sans Pro" w:hAnsi="Source Sans Pro"/>
          <w:highlight w:val="yellow"/>
        </w:rPr>
        <w:t>[insert name of U.S. Senator(s)/ Representative(s)]</w:t>
      </w:r>
      <w:r w:rsidRPr="00CE36D1">
        <w:rPr>
          <w:rFonts w:ascii="Source Sans Pro" w:hAnsi="Source Sans Pro"/>
        </w:rPr>
        <w:t xml:space="preserve"> to reject proposals that gut Medicaid’s funding and access. Instead, protect and strengthen the program that sustains rural health and economy.</w:t>
      </w:r>
    </w:p>
    <w:p w:rsidRPr="00BB02E1" w:rsidR="00BB02E1" w:rsidP="00BB02E1" w:rsidRDefault="00BB02E1" w14:paraId="55348DF4" w14:textId="77777777">
      <w:pPr>
        <w:jc w:val="left"/>
        <w:rPr>
          <w:rFonts w:ascii="Source Sans Pro" w:hAnsi="Source Sans Pro"/>
          <w:sz w:val="28"/>
          <w:szCs w:val="28"/>
        </w:rPr>
      </w:pPr>
    </w:p>
    <w:sectPr w:rsidRPr="00BB02E1" w:rsidR="00BB02E1">
      <w:headerReference w:type="default" r:id="rId20"/>
      <w:footerReference w:type="default" r:id="rId21"/>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M" w:author="Alexa McKinley" w:date="2025-06-06T14:47:00Z" w:id="0">
    <w:p w:rsidR="001969F0" w:rsidP="001969F0" w:rsidRDefault="001969F0" w14:paraId="248FF3EB" w14:textId="77777777">
      <w:pPr>
        <w:pStyle w:val="CommentText"/>
      </w:pPr>
      <w:r>
        <w:rPr>
          <w:rStyle w:val="CommentReference"/>
        </w:rPr>
        <w:annotationRef/>
      </w:r>
      <w:hyperlink w:history="1" r:id="rId1">
        <w:r w:rsidRPr="00E24FE8">
          <w:rPr>
            <w:rStyle w:val="Hyperlink"/>
          </w:rPr>
          <w:t>https://ccf.georgetown.edu/2025/01/14/medicaid-coverage-in-metro-and-small-town-rural-counties-2023/</w:t>
        </w:r>
      </w:hyperlink>
      <w:r>
        <w:t xml:space="preserve"> - Hover over a small/rural county in your state to see the rural Medicaid coverage rate in your state.</w:t>
      </w:r>
    </w:p>
  </w:comment>
  <w:comment w:initials="AM" w:author="Alexa McKinley" w:date="2025-06-06T14:50:00Z" w:id="1">
    <w:p w:rsidR="001969F0" w:rsidP="001969F0" w:rsidRDefault="001969F0" w14:paraId="418D3405" w14:textId="77777777">
      <w:pPr>
        <w:pStyle w:val="CommentText"/>
      </w:pPr>
      <w:r>
        <w:rPr>
          <w:rStyle w:val="CommentReference"/>
        </w:rPr>
        <w:annotationRef/>
      </w:r>
      <w:r>
        <w:t>Fill in with your states’ closures and REH conversion numbers here:</w:t>
      </w:r>
    </w:p>
    <w:p w:rsidR="001969F0" w:rsidP="001969F0" w:rsidRDefault="001969F0" w14:paraId="61117FC0" w14:textId="77777777">
      <w:pPr>
        <w:pStyle w:val="CommentText"/>
      </w:pPr>
      <w:hyperlink w:history="1" r:id="rId2">
        <w:r w:rsidRPr="008E0515">
          <w:rPr>
            <w:rStyle w:val="Hyperlink"/>
          </w:rPr>
          <w:t>https://www.ruralhealth.us/NationalRuralHealth/media/Documents/Advocacy/2025/Rural-Hospital-Closures-and-REH-Conversations-6-9-25.xlsx</w:t>
        </w:r>
      </w:hyperlink>
    </w:p>
    <w:p w:rsidR="001969F0" w:rsidP="001969F0" w:rsidRDefault="001969F0" w14:paraId="775EE414" w14:textId="77777777">
      <w:pPr>
        <w:pStyle w:val="CommentText"/>
      </w:pPr>
    </w:p>
    <w:p w:rsidR="001969F0" w:rsidP="001969F0" w:rsidRDefault="001969F0" w14:paraId="0E60D2B9" w14:textId="77777777">
      <w:pPr>
        <w:pStyle w:val="CommentText"/>
      </w:pPr>
      <w:r>
        <w:t>If your state has not experienced closures, you can remove and just speak broadly about rural hospital viability in your state.</w:t>
      </w:r>
    </w:p>
  </w:comment>
  <w:comment w:initials="AM" w:author="Alexa McKinley" w:date="2025-06-06T14:59:00Z" w:id="3">
    <w:p w:rsidR="001969F0" w:rsidP="001969F0" w:rsidRDefault="001969F0" w14:paraId="3380B5A3" w14:textId="77777777">
      <w:pPr>
        <w:pStyle w:val="CommentText"/>
      </w:pPr>
      <w:r>
        <w:rPr>
          <w:rStyle w:val="CommentReference"/>
        </w:rPr>
        <w:annotationRef/>
      </w:r>
      <w:r>
        <w:t xml:space="preserve">Fill in with state number from this resource: </w:t>
      </w:r>
      <w:hyperlink w:history="1" r:id="rId3">
        <w:r w:rsidRPr="00AE7993">
          <w:rPr>
            <w:rStyle w:val="Hyperlink"/>
          </w:rPr>
          <w:t>https://www.jec.senate.gov/public/_cache/files/1ef7782a-f4d2-4b62-9f83-869384e3edeb/updated-jec-fact-sheet-on-state-by-state-impacts-of-health-care-cuts.pdf</w:t>
        </w:r>
      </w:hyperlink>
      <w:r>
        <w:t xml:space="preserve"> </w:t>
      </w:r>
    </w:p>
  </w:comment>
  <w:comment w:initials="AM" w:author="Alexa McKinley" w:date="2025-06-08T16:16:00Z" w:id="5">
    <w:p w:rsidR="00213DDE" w:rsidP="00213DDE" w:rsidRDefault="00213DDE" w14:paraId="336AEE1E" w14:textId="77777777">
      <w:pPr>
        <w:pStyle w:val="CommentText"/>
      </w:pPr>
      <w:r>
        <w:rPr>
          <w:rStyle w:val="CommentReference"/>
        </w:rPr>
        <w:annotationRef/>
      </w:r>
      <w:r>
        <w:t xml:space="preserve">Fill in from this table: </w:t>
      </w:r>
      <w:hyperlink w:history="1" r:id="rId4">
        <w:r w:rsidRPr="009232BB">
          <w:rPr>
            <w:rStyle w:val="Hyperlink"/>
          </w:rPr>
          <w:t>https://www.ruralhealth.us/nationalruralhealth/media/documents/advocacy/2025/combined-impact-of-medicaid-provisions-10yr.pdf</w:t>
        </w:r>
      </w:hyperlink>
    </w:p>
  </w:comment>
  <w:comment w:initials="AM" w:author="Alexa McKinley" w:date="2025-06-06T15:07:00Z" w:id="6">
    <w:p w:rsidR="00213DDE" w:rsidP="00213DDE" w:rsidRDefault="00BB02E1" w14:paraId="60D52566" w14:textId="77777777">
      <w:pPr>
        <w:pStyle w:val="CommentText"/>
      </w:pPr>
      <w:r>
        <w:rPr>
          <w:rStyle w:val="CommentReference"/>
        </w:rPr>
        <w:annotationRef/>
      </w:r>
      <w:r w:rsidR="00213DDE">
        <w:t xml:space="preserve">Fill in from this table: </w:t>
      </w:r>
      <w:hyperlink w:history="1" r:id="rId5">
        <w:r w:rsidRPr="00197BDD" w:rsidR="00213DDE">
          <w:rPr>
            <w:rStyle w:val="Hyperlink"/>
          </w:rPr>
          <w:t>https://www.ruralhealth.us/nationalruralhealth/media/documents/advocacy/2025/combined-impact-of-medicaid-provisions-10yr.pdf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8FF3EB" w15:done="0"/>
  <w15:commentEx w15:paraId="0E60D2B9" w15:done="0"/>
  <w15:commentEx w15:paraId="3380B5A3" w15:done="0"/>
  <w15:commentEx w15:paraId="336AEE1E" w15:done="0"/>
  <w15:commentEx w15:paraId="60D52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61C6CD" w16cex:dateUtc="2025-06-06T18:47:00Z"/>
  <w16cex:commentExtensible w16cex:durableId="52D8F1B0" w16cex:dateUtc="2025-06-06T18:50:00Z"/>
  <w16cex:commentExtensible w16cex:durableId="5D2868B7" w16cex:dateUtc="2025-06-06T18:59:00Z"/>
  <w16cex:commentExtensible w16cex:durableId="1340EE60" w16cex:dateUtc="2025-06-08T20:16:00Z"/>
  <w16cex:commentExtensible w16cex:durableId="62319844" w16cex:dateUtc="2025-06-0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8FF3EB" w16cid:durableId="7661C6CD"/>
  <w16cid:commentId w16cid:paraId="0E60D2B9" w16cid:durableId="52D8F1B0"/>
  <w16cid:commentId w16cid:paraId="3380B5A3" w16cid:durableId="5D2868B7"/>
  <w16cid:commentId w16cid:paraId="336AEE1E" w16cid:durableId="1340EE60"/>
  <w16cid:commentId w16cid:paraId="60D52566" w16cid:durableId="62319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8A7" w:rsidP="00BB02E1" w:rsidRDefault="005678A7" w14:paraId="48DA9EB5" w14:textId="77777777">
      <w:pPr>
        <w:spacing w:after="0" w:line="240" w:lineRule="auto"/>
      </w:pPr>
      <w:r>
        <w:separator/>
      </w:r>
    </w:p>
  </w:endnote>
  <w:endnote w:type="continuationSeparator" w:id="0">
    <w:p w:rsidR="005678A7" w:rsidP="00BB02E1" w:rsidRDefault="005678A7" w14:paraId="64DF70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B02E1" w:rsidRDefault="00BB02E1" w14:paraId="2E9D69C2" w14:textId="224F2AE4">
    <w:pPr>
      <w:pStyle w:val="Footer"/>
    </w:pPr>
    <w:r>
      <w:rPr>
        <w:noProof/>
      </w:rPr>
      <w:drawing>
        <wp:anchor distT="0" distB="0" distL="114300" distR="114300" simplePos="0" relativeHeight="251658241" behindDoc="1" locked="0" layoutInCell="1" allowOverlap="1" wp14:anchorId="522D3C2D" wp14:editId="784AAA06">
          <wp:simplePos x="0" y="0"/>
          <wp:positionH relativeFrom="margin">
            <wp:posOffset>-548640</wp:posOffset>
          </wp:positionH>
          <wp:positionV relativeFrom="paragraph">
            <wp:posOffset>-96374</wp:posOffset>
          </wp:positionV>
          <wp:extent cx="2712720" cy="457200"/>
          <wp:effectExtent l="0" t="0" r="0" b="0"/>
          <wp:wrapTight wrapText="bothSides">
            <wp:wrapPolygon edited="0">
              <wp:start x="0" y="0"/>
              <wp:lineTo x="0" y="20700"/>
              <wp:lineTo x="21388" y="20700"/>
              <wp:lineTo x="21388"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2720"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8A7" w:rsidP="00BB02E1" w:rsidRDefault="005678A7" w14:paraId="7F6AC143" w14:textId="77777777">
      <w:pPr>
        <w:spacing w:after="0" w:line="240" w:lineRule="auto"/>
      </w:pPr>
      <w:r>
        <w:separator/>
      </w:r>
    </w:p>
  </w:footnote>
  <w:footnote w:type="continuationSeparator" w:id="0">
    <w:p w:rsidR="005678A7" w:rsidP="00BB02E1" w:rsidRDefault="005678A7" w14:paraId="36456886" w14:textId="77777777">
      <w:pPr>
        <w:spacing w:after="0" w:line="240" w:lineRule="auto"/>
      </w:pPr>
      <w:r>
        <w:continuationSeparator/>
      </w:r>
    </w:p>
  </w:footnote>
  <w:footnote w:id="1">
    <w:p w:rsidR="001969F0" w:rsidP="001969F0" w:rsidRDefault="001969F0" w14:paraId="6BC4EB0E" w14:textId="77777777">
      <w:pPr>
        <w:pStyle w:val="FootnoteText"/>
        <w:rPr>
          <w:rFonts w:ascii="Aptos" w:hAnsi="Aptos"/>
          <w:sz w:val="16"/>
          <w:szCs w:val="16"/>
        </w:rPr>
      </w:pPr>
      <w:r w:rsidRPr="00F06CDF">
        <w:rPr>
          <w:rStyle w:val="FootnoteReference"/>
          <w:rFonts w:ascii="Aptos" w:hAnsi="Aptos"/>
          <w:sz w:val="16"/>
          <w:szCs w:val="16"/>
        </w:rPr>
        <w:footnoteRef/>
      </w:r>
      <w:r w:rsidRPr="00F06CDF">
        <w:rPr>
          <w:rFonts w:ascii="Aptos" w:hAnsi="Aptos"/>
          <w:sz w:val="16"/>
          <w:szCs w:val="16"/>
        </w:rPr>
        <w:t xml:space="preserve"> Corallo, B., Garfield, R., Tolbert, J., &amp; Rudowitz, R. (2021, 14 December). Medicaid Enrollment Churn and Implications for Continuous Coverage Policies. </w:t>
      </w:r>
      <w:r w:rsidRPr="097BD83A">
        <w:rPr>
          <w:rFonts w:ascii="Aptos" w:hAnsi="Aptos"/>
          <w:i/>
          <w:iCs/>
          <w:sz w:val="16"/>
          <w:szCs w:val="16"/>
        </w:rPr>
        <w:t>https://www.kff.org/medicaid/issue-brief/medicaid-enrollment-churn-and-implications-for-continuous-coverage-policies/</w:t>
      </w:r>
      <w:r w:rsidRPr="00F06CDF">
        <w:rPr>
          <w:rFonts w:ascii="Aptos" w:hAnsi="Aptos"/>
          <w:sz w:val="16"/>
          <w:szCs w:val="16"/>
        </w:rPr>
        <w:t>.</w:t>
      </w:r>
    </w:p>
  </w:footnote>
  <w:footnote w:id="2">
    <w:p w:rsidR="00BB02E1" w:rsidP="00BB02E1" w:rsidRDefault="00BB02E1" w14:paraId="6C08B0F7" w14:textId="77777777">
      <w:pPr>
        <w:pStyle w:val="FootnoteText"/>
      </w:pPr>
      <w:r w:rsidRPr="66F4AAAC">
        <w:rPr>
          <w:rStyle w:val="FootnoteReference"/>
        </w:rPr>
        <w:footnoteRef/>
      </w:r>
      <w:r>
        <w:t xml:space="preserve"> </w:t>
      </w:r>
      <w:r w:rsidRPr="66F4AAAC">
        <w:t xml:space="preserve">Kaiser Family Foundation. (2024, May 22). </w:t>
      </w:r>
      <w:r w:rsidRPr="66F4AAAC">
        <w:rPr>
          <w:i/>
          <w:iCs/>
        </w:rPr>
        <w:t>Allocating CBO’s estimates of federal Medicaid spending reductions and enrollment loss across the states</w:t>
      </w:r>
      <w:r w:rsidRPr="66F4AAAC">
        <w:t xml:space="preserve">. KFF. </w:t>
      </w:r>
      <w:hyperlink r:id="rId1">
        <w:r w:rsidRPr="66F4AAAC">
          <w:rPr>
            <w:rStyle w:val="Hyperlink"/>
          </w:rPr>
          <w:t>https://www.kff.org/medicaid/issue-brief/allocating-cbos-estimates-of-federal-medicaid-spending-reductions-and-enrollment-loss-across-the-states/</w:t>
        </w:r>
      </w:hyperlink>
    </w:p>
  </w:footnote>
  <w:footnote w:id="3">
    <w:p w:rsidR="00BB02E1" w:rsidP="00BB02E1" w:rsidRDefault="00BB02E1" w14:paraId="2479D7B0" w14:textId="77777777">
      <w:pPr>
        <w:pStyle w:val="FootnoteText"/>
      </w:pPr>
      <w:r>
        <w:rPr>
          <w:rStyle w:val="FootnoteReference"/>
        </w:rPr>
        <w:footnoteRef/>
      </w:r>
      <w:r>
        <w:t xml:space="preserve"> Kaiser Family Foundation. (2025, Feb. 19). </w:t>
      </w:r>
      <w:r>
        <w:rPr>
          <w:i/>
          <w:iCs/>
        </w:rPr>
        <w:t xml:space="preserve">Key Facts About Hospitals. </w:t>
      </w:r>
      <w:hyperlink w:history="1" r:id="rId2">
        <w:r w:rsidRPr="001D2EDB">
          <w:rPr>
            <w:rStyle w:val="Hyperlink"/>
          </w:rPr>
          <w:t>https://www.kff.org/key-facts-about-hospitals/?entry=rural-hospitals-rural-discharges-by-payer</w:t>
        </w:r>
      </w:hyperlink>
      <w:r>
        <w:t xml:space="preserve"> </w:t>
      </w:r>
    </w:p>
  </w:footnote>
  <w:footnote w:id="4">
    <w:p w:rsidR="00BB02E1" w:rsidP="00BB02E1" w:rsidRDefault="00BB02E1" w14:paraId="71543A66" w14:textId="77777777">
      <w:pPr>
        <w:pStyle w:val="FootnoteText"/>
      </w:pPr>
      <w:r w:rsidRPr="66F4AAAC">
        <w:rPr>
          <w:rStyle w:val="FootnoteReference"/>
        </w:rPr>
        <w:footnoteRef/>
      </w:r>
      <w:r>
        <w:t xml:space="preserve"> </w:t>
      </w:r>
      <w:r w:rsidRPr="66F4AAAC">
        <w:t xml:space="preserve">Cuello, L. (2025, February 4). </w:t>
      </w:r>
      <w:r w:rsidRPr="66F4AAAC">
        <w:rPr>
          <w:i/>
          <w:iCs/>
        </w:rPr>
        <w:t>Medicaid provider taxes: A critical source of Medicaid funding for states</w:t>
      </w:r>
      <w:r w:rsidRPr="66F4AAAC">
        <w:t xml:space="preserve">. Georgetown University Center for Children and Families. </w:t>
      </w:r>
      <w:hyperlink r:id="rId3">
        <w:r w:rsidRPr="66F4AAAC">
          <w:rPr>
            <w:rStyle w:val="Hyperlink"/>
          </w:rPr>
          <w:t>https://ccf.georgetown.edu/2025/02/04/medicaid-provider-taxes-a-critical-source-of-medicaid-funding-for-states/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B02E1" w:rsidRDefault="00BB02E1" w14:paraId="24161F1D" w14:textId="00A1C24D">
    <w:pPr>
      <w:pStyle w:val="Header"/>
    </w:pPr>
    <w:r>
      <w:rPr>
        <w:noProof/>
      </w:rPr>
      <w:drawing>
        <wp:anchor distT="0" distB="0" distL="114300" distR="114300" simplePos="0" relativeHeight="251658240" behindDoc="1" locked="0" layoutInCell="1" allowOverlap="1" wp14:anchorId="58A7C5AF" wp14:editId="5FA35AA6">
          <wp:simplePos x="0" y="0"/>
          <wp:positionH relativeFrom="column">
            <wp:posOffset>-640080</wp:posOffset>
          </wp:positionH>
          <wp:positionV relativeFrom="paragraph">
            <wp:posOffset>-281353</wp:posOffset>
          </wp:positionV>
          <wp:extent cx="2712720" cy="548640"/>
          <wp:effectExtent l="0" t="0" r="0" b="3810"/>
          <wp:wrapTight wrapText="bothSides">
            <wp:wrapPolygon edited="0">
              <wp:start x="0" y="0"/>
              <wp:lineTo x="0" y="21000"/>
              <wp:lineTo x="21388" y="21000"/>
              <wp:lineTo x="21388"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2720"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46BE"/>
    <w:multiLevelType w:val="hybridMultilevel"/>
    <w:tmpl w:val="30B053BC"/>
    <w:lvl w:ilvl="0" w:tplc="9912EA9E">
      <w:numFmt w:val="bullet"/>
      <w:lvlText w:val=""/>
      <w:lvlJc w:val="left"/>
      <w:pPr>
        <w:ind w:left="720" w:hanging="360"/>
      </w:pPr>
      <w:rPr>
        <w:rFonts w:hint="default" w:ascii="Symbol" w:hAnsi="Symbol" w:eastAsia="MS Gothic" w:cs="Times New Roman"/>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1A4610"/>
    <w:multiLevelType w:val="hybridMultilevel"/>
    <w:tmpl w:val="F478595E"/>
    <w:lvl w:ilvl="0" w:tplc="2366604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D34825"/>
    <w:multiLevelType w:val="hybridMultilevel"/>
    <w:tmpl w:val="D70A38DE"/>
    <w:lvl w:ilvl="0" w:tplc="085E46B6">
      <w:start w:val="1"/>
      <w:numFmt w:val="bullet"/>
      <w:lvlText w:val=""/>
      <w:lvlJc w:val="left"/>
      <w:pPr>
        <w:ind w:left="720" w:hanging="360"/>
      </w:pPr>
      <w:rPr>
        <w:rFonts w:hint="default" w:ascii="Symbol" w:hAnsi="Symbol"/>
      </w:rPr>
    </w:lvl>
    <w:lvl w:ilvl="1" w:tplc="45A2E684">
      <w:start w:val="1"/>
      <w:numFmt w:val="bullet"/>
      <w:lvlText w:val="o"/>
      <w:lvlJc w:val="left"/>
      <w:pPr>
        <w:ind w:left="1440" w:hanging="360"/>
      </w:pPr>
      <w:rPr>
        <w:rFonts w:hint="default" w:ascii="Courier New" w:hAnsi="Courier New"/>
      </w:rPr>
    </w:lvl>
    <w:lvl w:ilvl="2" w:tplc="D8B8847A">
      <w:start w:val="1"/>
      <w:numFmt w:val="bullet"/>
      <w:lvlText w:val=""/>
      <w:lvlJc w:val="left"/>
      <w:pPr>
        <w:ind w:left="2160" w:hanging="360"/>
      </w:pPr>
      <w:rPr>
        <w:rFonts w:hint="default" w:ascii="Wingdings" w:hAnsi="Wingdings"/>
      </w:rPr>
    </w:lvl>
    <w:lvl w:ilvl="3" w:tplc="B79C6290">
      <w:start w:val="1"/>
      <w:numFmt w:val="bullet"/>
      <w:lvlText w:val=""/>
      <w:lvlJc w:val="left"/>
      <w:pPr>
        <w:ind w:left="2880" w:hanging="360"/>
      </w:pPr>
      <w:rPr>
        <w:rFonts w:hint="default" w:ascii="Symbol" w:hAnsi="Symbol"/>
      </w:rPr>
    </w:lvl>
    <w:lvl w:ilvl="4" w:tplc="CE58A2A8">
      <w:start w:val="1"/>
      <w:numFmt w:val="bullet"/>
      <w:lvlText w:val="o"/>
      <w:lvlJc w:val="left"/>
      <w:pPr>
        <w:ind w:left="3600" w:hanging="360"/>
      </w:pPr>
      <w:rPr>
        <w:rFonts w:hint="default" w:ascii="Courier New" w:hAnsi="Courier New"/>
      </w:rPr>
    </w:lvl>
    <w:lvl w:ilvl="5" w:tplc="9FAE440A">
      <w:start w:val="1"/>
      <w:numFmt w:val="bullet"/>
      <w:lvlText w:val=""/>
      <w:lvlJc w:val="left"/>
      <w:pPr>
        <w:ind w:left="4320" w:hanging="360"/>
      </w:pPr>
      <w:rPr>
        <w:rFonts w:hint="default" w:ascii="Wingdings" w:hAnsi="Wingdings"/>
      </w:rPr>
    </w:lvl>
    <w:lvl w:ilvl="6" w:tplc="C248D7F2">
      <w:start w:val="1"/>
      <w:numFmt w:val="bullet"/>
      <w:lvlText w:val=""/>
      <w:lvlJc w:val="left"/>
      <w:pPr>
        <w:ind w:left="5040" w:hanging="360"/>
      </w:pPr>
      <w:rPr>
        <w:rFonts w:hint="default" w:ascii="Symbol" w:hAnsi="Symbol"/>
      </w:rPr>
    </w:lvl>
    <w:lvl w:ilvl="7" w:tplc="FA9CBA98">
      <w:start w:val="1"/>
      <w:numFmt w:val="bullet"/>
      <w:lvlText w:val="o"/>
      <w:lvlJc w:val="left"/>
      <w:pPr>
        <w:ind w:left="5760" w:hanging="360"/>
      </w:pPr>
      <w:rPr>
        <w:rFonts w:hint="default" w:ascii="Courier New" w:hAnsi="Courier New"/>
      </w:rPr>
    </w:lvl>
    <w:lvl w:ilvl="8" w:tplc="D69EFA82">
      <w:start w:val="1"/>
      <w:numFmt w:val="bullet"/>
      <w:lvlText w:val=""/>
      <w:lvlJc w:val="left"/>
      <w:pPr>
        <w:ind w:left="6480" w:hanging="360"/>
      </w:pPr>
      <w:rPr>
        <w:rFonts w:hint="default" w:ascii="Wingdings" w:hAnsi="Wingdings"/>
      </w:rPr>
    </w:lvl>
  </w:abstractNum>
  <w:num w:numId="1" w16cid:durableId="1906721970">
    <w:abstractNumId w:val="1"/>
  </w:num>
  <w:num w:numId="2" w16cid:durableId="1126892393">
    <w:abstractNumId w:val="2"/>
  </w:num>
  <w:num w:numId="3" w16cid:durableId="1583834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E1"/>
    <w:rsid w:val="000178F9"/>
    <w:rsid w:val="00094AC0"/>
    <w:rsid w:val="001969F0"/>
    <w:rsid w:val="001B273D"/>
    <w:rsid w:val="00213DDE"/>
    <w:rsid w:val="00246B48"/>
    <w:rsid w:val="002901F6"/>
    <w:rsid w:val="002952B8"/>
    <w:rsid w:val="00296476"/>
    <w:rsid w:val="00322E8A"/>
    <w:rsid w:val="00326710"/>
    <w:rsid w:val="00351AA1"/>
    <w:rsid w:val="003B0573"/>
    <w:rsid w:val="003B1FD0"/>
    <w:rsid w:val="00424D05"/>
    <w:rsid w:val="0043447A"/>
    <w:rsid w:val="00437C50"/>
    <w:rsid w:val="00442D69"/>
    <w:rsid w:val="004C3E5F"/>
    <w:rsid w:val="00500894"/>
    <w:rsid w:val="005313A3"/>
    <w:rsid w:val="005678A7"/>
    <w:rsid w:val="005816BF"/>
    <w:rsid w:val="00586567"/>
    <w:rsid w:val="00591E67"/>
    <w:rsid w:val="005F1D1E"/>
    <w:rsid w:val="00617356"/>
    <w:rsid w:val="006C185D"/>
    <w:rsid w:val="00733495"/>
    <w:rsid w:val="00766213"/>
    <w:rsid w:val="0079750B"/>
    <w:rsid w:val="008B2B62"/>
    <w:rsid w:val="008E3C95"/>
    <w:rsid w:val="0090118F"/>
    <w:rsid w:val="009E7A21"/>
    <w:rsid w:val="00A33E4F"/>
    <w:rsid w:val="00A34DFA"/>
    <w:rsid w:val="00A5125D"/>
    <w:rsid w:val="00A558E5"/>
    <w:rsid w:val="00A92677"/>
    <w:rsid w:val="00AD6CEC"/>
    <w:rsid w:val="00B7166F"/>
    <w:rsid w:val="00B90CB6"/>
    <w:rsid w:val="00BA7F7A"/>
    <w:rsid w:val="00BB02E1"/>
    <w:rsid w:val="00BC6A4D"/>
    <w:rsid w:val="00BE2B12"/>
    <w:rsid w:val="00BE4731"/>
    <w:rsid w:val="00BF134F"/>
    <w:rsid w:val="00BF1900"/>
    <w:rsid w:val="00CA42D3"/>
    <w:rsid w:val="00CB02AC"/>
    <w:rsid w:val="00CD677A"/>
    <w:rsid w:val="00CE36D1"/>
    <w:rsid w:val="00E46114"/>
    <w:rsid w:val="00E75A34"/>
    <w:rsid w:val="00EB02D1"/>
    <w:rsid w:val="00EF42B5"/>
    <w:rsid w:val="00F14DB5"/>
    <w:rsid w:val="00F671C5"/>
    <w:rsid w:val="00F70732"/>
    <w:rsid w:val="00F77438"/>
    <w:rsid w:val="00F8301E"/>
    <w:rsid w:val="00F97A49"/>
    <w:rsid w:val="00FA2670"/>
    <w:rsid w:val="00FE0383"/>
    <w:rsid w:val="29CA61C8"/>
    <w:rsid w:val="5A9126DD"/>
    <w:rsid w:val="5CFD3B05"/>
    <w:rsid w:val="6C883714"/>
    <w:rsid w:val="6D4B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ECC4"/>
  <w15:chartTrackingRefBased/>
  <w15:docId w15:val="{F777C548-C858-4254-B83D-35A8B384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0732"/>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semiHidden/>
    <w:unhideWhenUsed/>
    <w:qFormat/>
    <w:rsid w:val="00BB02E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2E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2E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2E1"/>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2E1"/>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2E1"/>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2E1"/>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heading" w:customStyle="1">
    <w:name w:val="Comment heading"/>
    <w:basedOn w:val="Heading1"/>
    <w:link w:val="CommentheadingChar"/>
    <w:qFormat/>
    <w:rsid w:val="00A92677"/>
    <w:rPr>
      <w:rFonts w:ascii="Cambria" w:hAnsi="Cambria"/>
      <w:b/>
      <w:sz w:val="32"/>
      <w:u w:val="single"/>
    </w:rPr>
  </w:style>
  <w:style w:type="character" w:styleId="CommentheadingChar" w:customStyle="1">
    <w:name w:val="Comment heading Char"/>
    <w:basedOn w:val="Heading1Char"/>
    <w:link w:val="Commentheading"/>
    <w:rsid w:val="00A92677"/>
    <w:rPr>
      <w:rFonts w:ascii="Cambria" w:hAnsi="Cambria" w:eastAsiaTheme="majorEastAsia" w:cstheme="majorBidi"/>
      <w:b/>
      <w:color w:val="0F4761" w:themeColor="accent1" w:themeShade="BF"/>
      <w:sz w:val="32"/>
      <w:szCs w:val="40"/>
      <w:u w:val="single"/>
    </w:rPr>
  </w:style>
  <w:style w:type="character" w:styleId="Heading1Char" w:customStyle="1">
    <w:name w:val="Heading 1 Char"/>
    <w:basedOn w:val="DefaultParagraphFont"/>
    <w:link w:val="Heading1"/>
    <w:uiPriority w:val="9"/>
    <w:rsid w:val="00A92677"/>
    <w:rPr>
      <w:rFonts w:asciiTheme="majorHAnsi" w:hAnsiTheme="majorHAnsi" w:eastAsiaTheme="majorEastAsia" w:cstheme="majorBidi"/>
      <w:color w:val="0F4761" w:themeColor="accent1" w:themeShade="BF"/>
      <w:sz w:val="40"/>
      <w:szCs w:val="40"/>
    </w:rPr>
  </w:style>
  <w:style w:type="character" w:styleId="Heading2Char" w:customStyle="1">
    <w:name w:val="Heading 2 Char"/>
    <w:aliases w:val="Comment heading 2 Char"/>
    <w:basedOn w:val="DefaultParagraphFont"/>
    <w:link w:val="Heading2"/>
    <w:uiPriority w:val="9"/>
    <w:rsid w:val="00B7166F"/>
    <w:rPr>
      <w:rFonts w:ascii="Cambria" w:hAnsi="Cambria" w:eastAsiaTheme="majorEastAsia" w:cstheme="majorBidi"/>
      <w:i/>
      <w:color w:val="0F4761" w:themeColor="accent1" w:themeShade="BF"/>
      <w:sz w:val="24"/>
      <w:szCs w:val="32"/>
    </w:rPr>
  </w:style>
  <w:style w:type="character" w:styleId="Heading3Char" w:customStyle="1">
    <w:name w:val="Heading 3 Char"/>
    <w:basedOn w:val="DefaultParagraphFont"/>
    <w:link w:val="Heading3"/>
    <w:uiPriority w:val="9"/>
    <w:semiHidden/>
    <w:rsid w:val="00BB02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02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02E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02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02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02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02E1"/>
    <w:rPr>
      <w:rFonts w:eastAsiaTheme="majorEastAsia" w:cstheme="majorBidi"/>
      <w:color w:val="272727" w:themeColor="text1" w:themeTint="D8"/>
    </w:rPr>
  </w:style>
  <w:style w:type="paragraph" w:styleId="Title">
    <w:name w:val="Title"/>
    <w:basedOn w:val="Normal"/>
    <w:next w:val="Normal"/>
    <w:link w:val="TitleChar"/>
    <w:uiPriority w:val="10"/>
    <w:qFormat/>
    <w:rsid w:val="00BB02E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02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02E1"/>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0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2E1"/>
    <w:pPr>
      <w:spacing w:before="160"/>
      <w:jc w:val="center"/>
    </w:pPr>
    <w:rPr>
      <w:i/>
      <w:iCs/>
      <w:color w:val="404040" w:themeColor="text1" w:themeTint="BF"/>
    </w:rPr>
  </w:style>
  <w:style w:type="character" w:styleId="QuoteChar" w:customStyle="1">
    <w:name w:val="Quote Char"/>
    <w:basedOn w:val="DefaultParagraphFont"/>
    <w:link w:val="Quote"/>
    <w:uiPriority w:val="29"/>
    <w:rsid w:val="00BB02E1"/>
    <w:rPr>
      <w:rFonts w:ascii="Cambria" w:hAnsi="Cambria"/>
      <w:i/>
      <w:iCs/>
      <w:color w:val="404040" w:themeColor="text1" w:themeTint="BF"/>
    </w:rPr>
  </w:style>
  <w:style w:type="paragraph" w:styleId="ListParagraph">
    <w:name w:val="List Paragraph"/>
    <w:basedOn w:val="Normal"/>
    <w:uiPriority w:val="34"/>
    <w:qFormat/>
    <w:rsid w:val="00BB02E1"/>
    <w:pPr>
      <w:ind w:left="720"/>
      <w:contextualSpacing/>
    </w:pPr>
  </w:style>
  <w:style w:type="character" w:styleId="IntenseEmphasis">
    <w:name w:val="Intense Emphasis"/>
    <w:basedOn w:val="DefaultParagraphFont"/>
    <w:uiPriority w:val="21"/>
    <w:qFormat/>
    <w:rsid w:val="00BB02E1"/>
    <w:rPr>
      <w:i/>
      <w:iCs/>
      <w:color w:val="0F4761" w:themeColor="accent1" w:themeShade="BF"/>
    </w:rPr>
  </w:style>
  <w:style w:type="paragraph" w:styleId="IntenseQuote">
    <w:name w:val="Intense Quote"/>
    <w:basedOn w:val="Normal"/>
    <w:next w:val="Normal"/>
    <w:link w:val="IntenseQuoteChar"/>
    <w:uiPriority w:val="30"/>
    <w:qFormat/>
    <w:rsid w:val="00BB02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02E1"/>
    <w:rPr>
      <w:rFonts w:ascii="Cambria" w:hAnsi="Cambria"/>
      <w:i/>
      <w:iCs/>
      <w:color w:val="0F4761" w:themeColor="accent1" w:themeShade="BF"/>
    </w:rPr>
  </w:style>
  <w:style w:type="character" w:styleId="IntenseReference">
    <w:name w:val="Intense Reference"/>
    <w:basedOn w:val="DefaultParagraphFont"/>
    <w:uiPriority w:val="32"/>
    <w:qFormat/>
    <w:rsid w:val="00BB02E1"/>
    <w:rPr>
      <w:b/>
      <w:bCs/>
      <w:smallCaps/>
      <w:color w:val="0F4761" w:themeColor="accent1" w:themeShade="BF"/>
      <w:spacing w:val="5"/>
    </w:rPr>
  </w:style>
  <w:style w:type="character" w:styleId="Hyperlink">
    <w:name w:val="Hyperlink"/>
    <w:basedOn w:val="DefaultParagraphFont"/>
    <w:uiPriority w:val="99"/>
    <w:unhideWhenUsed/>
    <w:rsid w:val="00BB02E1"/>
    <w:rPr>
      <w:color w:val="467886" w:themeColor="hyperlink"/>
      <w:u w:val="single"/>
    </w:rPr>
  </w:style>
  <w:style w:type="character" w:styleId="UnresolvedMention">
    <w:name w:val="Unresolved Mention"/>
    <w:basedOn w:val="DefaultParagraphFont"/>
    <w:uiPriority w:val="99"/>
    <w:semiHidden/>
    <w:unhideWhenUsed/>
    <w:rsid w:val="00BB02E1"/>
    <w:rPr>
      <w:color w:val="605E5C"/>
      <w:shd w:val="clear" w:color="auto" w:fill="E1DFDD"/>
    </w:rPr>
  </w:style>
  <w:style w:type="paragraph" w:styleId="Header">
    <w:name w:val="header"/>
    <w:basedOn w:val="Normal"/>
    <w:link w:val="HeaderChar"/>
    <w:uiPriority w:val="99"/>
    <w:unhideWhenUsed/>
    <w:rsid w:val="00BB02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02E1"/>
    <w:rPr>
      <w:rFonts w:ascii="Cambria" w:hAnsi="Cambria"/>
    </w:rPr>
  </w:style>
  <w:style w:type="paragraph" w:styleId="Footer">
    <w:name w:val="footer"/>
    <w:basedOn w:val="Normal"/>
    <w:link w:val="FooterChar"/>
    <w:uiPriority w:val="99"/>
    <w:unhideWhenUsed/>
    <w:rsid w:val="00BB02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02E1"/>
    <w:rPr>
      <w:rFonts w:ascii="Cambria" w:hAnsi="Cambria"/>
    </w:rPr>
  </w:style>
  <w:style w:type="paragraph" w:styleId="FootnoteText">
    <w:name w:val="footnote text"/>
    <w:basedOn w:val="Normal"/>
    <w:link w:val="FootnoteTextChar"/>
    <w:uiPriority w:val="99"/>
    <w:semiHidden/>
    <w:unhideWhenUsed/>
    <w:rsid w:val="00BB02E1"/>
    <w:pPr>
      <w:spacing w:after="0" w:line="240" w:lineRule="auto"/>
      <w:jc w:val="left"/>
    </w:pPr>
    <w:rPr>
      <w:rFonts w:asciiTheme="minorHAnsi" w:hAnsiTheme="minorHAnsi" w:eastAsiaTheme="minorEastAsia"/>
      <w:kern w:val="0"/>
      <w:sz w:val="20"/>
      <w:szCs w:val="20"/>
      <w:lang w:eastAsia="ja-JP"/>
      <w14:ligatures w14:val="none"/>
    </w:rPr>
  </w:style>
  <w:style w:type="character" w:styleId="FootnoteTextChar" w:customStyle="1">
    <w:name w:val="Footnote Text Char"/>
    <w:basedOn w:val="DefaultParagraphFont"/>
    <w:link w:val="FootnoteText"/>
    <w:uiPriority w:val="99"/>
    <w:semiHidden/>
    <w:rsid w:val="00BB02E1"/>
    <w:rPr>
      <w:rFonts w:eastAsiaTheme="minorEastAsia"/>
      <w:kern w:val="0"/>
      <w:sz w:val="20"/>
      <w:szCs w:val="20"/>
      <w:lang w:eastAsia="ja-JP"/>
      <w14:ligatures w14:val="none"/>
    </w:rPr>
  </w:style>
  <w:style w:type="character" w:styleId="FootnoteReference">
    <w:name w:val="footnote reference"/>
    <w:basedOn w:val="DefaultParagraphFont"/>
    <w:uiPriority w:val="99"/>
    <w:semiHidden/>
    <w:unhideWhenUsed/>
    <w:rsid w:val="00BB02E1"/>
    <w:rPr>
      <w:vertAlign w:val="superscript"/>
    </w:rPr>
  </w:style>
  <w:style w:type="character" w:styleId="CommentReference">
    <w:name w:val="annotation reference"/>
    <w:basedOn w:val="DefaultParagraphFont"/>
    <w:uiPriority w:val="99"/>
    <w:semiHidden/>
    <w:unhideWhenUsed/>
    <w:rsid w:val="00BB02E1"/>
    <w:rPr>
      <w:sz w:val="16"/>
      <w:szCs w:val="16"/>
    </w:rPr>
  </w:style>
  <w:style w:type="paragraph" w:styleId="CommentText">
    <w:name w:val="annotation text"/>
    <w:basedOn w:val="Normal"/>
    <w:link w:val="CommentTextChar"/>
    <w:uiPriority w:val="99"/>
    <w:unhideWhenUsed/>
    <w:rsid w:val="00BB02E1"/>
    <w:pPr>
      <w:spacing w:line="240" w:lineRule="auto"/>
      <w:jc w:val="left"/>
    </w:pPr>
    <w:rPr>
      <w:rFonts w:asciiTheme="minorHAnsi" w:hAnsiTheme="minorHAnsi" w:eastAsiaTheme="minorEastAsia"/>
      <w:kern w:val="0"/>
      <w:sz w:val="20"/>
      <w:szCs w:val="20"/>
      <w:lang w:eastAsia="ja-JP"/>
      <w14:ligatures w14:val="none"/>
    </w:rPr>
  </w:style>
  <w:style w:type="character" w:styleId="CommentTextChar" w:customStyle="1">
    <w:name w:val="Comment Text Char"/>
    <w:basedOn w:val="DefaultParagraphFont"/>
    <w:link w:val="CommentText"/>
    <w:uiPriority w:val="99"/>
    <w:rsid w:val="00BB02E1"/>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213DDE"/>
    <w:pPr>
      <w:jc w:val="both"/>
    </w:pPr>
    <w:rPr>
      <w:rFonts w:ascii="Cambria" w:hAnsi="Cambria" w:eastAsiaTheme="minorHAnsi"/>
      <w:b/>
      <w:bCs/>
      <w:kern w:val="2"/>
      <w:lang w:eastAsia="en-US"/>
      <w14:ligatures w14:val="standardContextual"/>
    </w:rPr>
  </w:style>
  <w:style w:type="character" w:styleId="CommentSubjectChar" w:customStyle="1">
    <w:name w:val="Comment Subject Char"/>
    <w:basedOn w:val="CommentTextChar"/>
    <w:link w:val="CommentSubject"/>
    <w:uiPriority w:val="99"/>
    <w:semiHidden/>
    <w:rsid w:val="00213DDE"/>
    <w:rPr>
      <w:rFonts w:ascii="Cambria" w:hAnsi="Cambria" w:eastAsiaTheme="minorEastAsia"/>
      <w:b/>
      <w:bCs/>
      <w:kern w:val="0"/>
      <w:sz w:val="20"/>
      <w:szCs w:val="20"/>
      <w:lang w:eastAsia="ja-JP"/>
      <w14:ligatures w14:val="none"/>
    </w:rPr>
  </w:style>
  <w:style w:type="character" w:styleId="FollowedHyperlink">
    <w:name w:val="FollowedHyperlink"/>
    <w:basedOn w:val="DefaultParagraphFont"/>
    <w:uiPriority w:val="99"/>
    <w:semiHidden/>
    <w:unhideWhenUsed/>
    <w:rsid w:val="00437C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8598">
      <w:bodyDiv w:val="1"/>
      <w:marLeft w:val="0"/>
      <w:marRight w:val="0"/>
      <w:marTop w:val="0"/>
      <w:marBottom w:val="0"/>
      <w:divBdr>
        <w:top w:val="none" w:sz="0" w:space="0" w:color="auto"/>
        <w:left w:val="none" w:sz="0" w:space="0" w:color="auto"/>
        <w:bottom w:val="none" w:sz="0" w:space="0" w:color="auto"/>
        <w:right w:val="none" w:sz="0" w:space="0" w:color="auto"/>
      </w:divBdr>
    </w:div>
    <w:div w:id="19219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ec.senate.gov/public/_cache/files/1ef7782a-f4d2-4b62-9f83-869384e3edeb/updated-jec-fact-sheet-on-state-by-state-impacts-of-health-care-cuts.pdf" TargetMode="External"/><Relationship Id="rId2" Type="http://schemas.openxmlformats.org/officeDocument/2006/relationships/hyperlink" Target="https://www.ruralhealth.us/NationalRuralHealth/media/Documents/Advocacy/2025/Rural-Hospital-Closures-and-REH-Conversations-6-9-25.xlsx" TargetMode="External"/><Relationship Id="rId1" Type="http://schemas.openxmlformats.org/officeDocument/2006/relationships/hyperlink" Target="https://ccf.georgetown.edu/2025/01/14/medicaid-coverage-in-metro-and-small-town-rural-counties-2023/" TargetMode="External"/><Relationship Id="rId5" Type="http://schemas.openxmlformats.org/officeDocument/2006/relationships/hyperlink" Target="https://www.ruralhealth.us/nationalruralhealth/media/documents/advocacy/2025/combined-impact-of-medicaid-provisions-10yr.pdf" TargetMode="External"/><Relationship Id="rId4" Type="http://schemas.openxmlformats.org/officeDocument/2006/relationships/hyperlink" Target="https://www.ruralhealth.us/nationalruralhealth/media/documents/advocacy/2025/combined-impact-of-medicaid-provisions-10yr.pdf"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uralhealth.us/getmedia/4828a53e-9a1e-4580-a0dd-cdc401423f96/SRHA-Op-Ed-Template.docx" TargetMode="Externa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ruralhealth.us/getmedia/d301f04b-14ff-429a-9f61-08c8a29106b0/Medicaid-Cuts-Letter-Template.docx" TargetMode="External"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uralhealth.us/getmedia/5447c7bb-6adb-44dd-a940-01b0e287638d/Rural-Medicaid-TPs-6-10-25.pdf"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1.png" Id="rId15" /><Relationship Type="http://schemas.microsoft.com/office/2011/relationships/people" Target="people.xml" Id="rId23"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otervoice.net/NRHA/campaigns/122333/respond" TargetMode="External" Id="rId14" /><Relationship Type="http://schemas.openxmlformats.org/officeDocument/2006/relationships/fontTable" Target="fontTable.xml" Id="rId22" /><Relationship Type="http://schemas.openxmlformats.org/officeDocument/2006/relationships/hyperlink" Target="https://www.ruralhealth.us/nationalruralhealth/media/documents/advocacy/2025/medicaid-cuts-one-pager-7-2-25.pdf" TargetMode="External" Id="Rc99e4d3c3be6475f"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ccf.georgetown.edu/2025/02/04/medicaid-provider-taxes-a-critical-source-of-medicaid-funding-for-states/" TargetMode="External"/><Relationship Id="rId2" Type="http://schemas.openxmlformats.org/officeDocument/2006/relationships/hyperlink" Target="https://www.kff.org/key-facts-about-hospitals/?entry=rural-hospitals-rural-discharges-by-payer" TargetMode="External"/><Relationship Id="rId1" Type="http://schemas.openxmlformats.org/officeDocument/2006/relationships/hyperlink" Target="https://www.kff.org/medicaid/issue-brief/allocating-cbos-estimates-of-federal-medicaid-spending-reductions-and-enrollment-loss-across-the-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6EA35-B725-4BB5-A0FA-36FC3174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346A7-E3B9-4162-982B-F82CC9819D01}">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385E6974-B9C9-4742-AA3A-E839AC32BC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McKinley</dc:creator>
  <keywords/>
  <dc:description/>
  <lastModifiedBy>Marguerite Peterseim</lastModifiedBy>
  <revision>34</revision>
  <dcterms:created xsi:type="dcterms:W3CDTF">2025-06-08T19:55:00.0000000Z</dcterms:created>
  <dcterms:modified xsi:type="dcterms:W3CDTF">2025-07-02T14:33:44.1832792Z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