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87B7" w14:textId="771BA30A" w:rsidR="00570BCF" w:rsidRDefault="006B0F9E" w:rsidP="00CB47A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State Offices of Rural Health </w:t>
      </w:r>
      <w:r w:rsidR="004975EF" w:rsidRPr="00CB47AC">
        <w:rPr>
          <w:b/>
          <w:bCs/>
          <w:u w:val="single"/>
        </w:rPr>
        <w:t>Talking Points</w:t>
      </w:r>
    </w:p>
    <w:p w14:paraId="58FA9F2A" w14:textId="77777777" w:rsidR="00CB47AC" w:rsidRPr="00CB47AC" w:rsidRDefault="00CB47AC" w:rsidP="00CB47AC">
      <w:pPr>
        <w:spacing w:after="0"/>
        <w:rPr>
          <w:b/>
          <w:bCs/>
          <w:u w:val="single"/>
        </w:rPr>
      </w:pPr>
    </w:p>
    <w:p w14:paraId="47D6D476" w14:textId="58C90948" w:rsidR="00BE2E94" w:rsidRPr="00BE2E94" w:rsidRDefault="00BE2E94" w:rsidP="004D2DED">
      <w:pPr>
        <w:pStyle w:val="ListParagraph"/>
        <w:numPr>
          <w:ilvl w:val="0"/>
          <w:numId w:val="1"/>
        </w:numPr>
        <w:spacing w:after="0"/>
      </w:pPr>
      <w:r w:rsidRPr="00BE2E94">
        <w:rPr>
          <w:rFonts w:ascii="Times New Roman" w:eastAsia="Times New Roman" w:hAnsi="Times New Roman" w:cs="Times New Roman"/>
          <w:kern w:val="0"/>
          <w14:ligatures w14:val="none"/>
        </w:rPr>
        <w:t xml:space="preserve">Federally funded since 1991, the SORH Program assists states in strengthening rural health care delivery systems by </w:t>
      </w:r>
      <w:r w:rsidRPr="00BE2E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maintaining a focal point for rural health</w:t>
      </w:r>
      <w:r w:rsidRPr="00BE2E94">
        <w:rPr>
          <w:rFonts w:ascii="Times New Roman" w:eastAsia="Times New Roman" w:hAnsi="Times New Roman" w:cs="Times New Roman"/>
          <w:kern w:val="0"/>
          <w14:ligatures w14:val="none"/>
        </w:rPr>
        <w:t xml:space="preserve"> in each state. </w:t>
      </w:r>
    </w:p>
    <w:p w14:paraId="4DE50F75" w14:textId="77777777" w:rsidR="00BE2E94" w:rsidRPr="00BE2E94" w:rsidRDefault="004D2DED" w:rsidP="00BE2E94">
      <w:pPr>
        <w:pStyle w:val="ListParagraph"/>
        <w:numPr>
          <w:ilvl w:val="1"/>
          <w:numId w:val="1"/>
        </w:numPr>
        <w:spacing w:after="0"/>
      </w:pPr>
      <w:r w:rsidRPr="004B3F95">
        <w:rPr>
          <w:rFonts w:ascii="Times New Roman" w:eastAsia="Times New Roman" w:hAnsi="Times New Roman" w:cs="Times New Roman"/>
          <w:kern w:val="0"/>
          <w14:ligatures w14:val="none"/>
        </w:rPr>
        <w:t xml:space="preserve">These cost-effective programs directly improve health care access and outcomes for rural residents. </w:t>
      </w:r>
    </w:p>
    <w:p w14:paraId="00F1BC97" w14:textId="61F5D7CA" w:rsidR="00C95FBF" w:rsidRDefault="004D2DED" w:rsidP="00104FE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SORHs are trusted partners </w:t>
      </w:r>
      <w:r w:rsidR="00546BAE">
        <w:rPr>
          <w:rFonts w:ascii="Times New Roman" w:eastAsia="Times New Roman" w:hAnsi="Times New Roman" w:cs="Times New Roman"/>
          <w:kern w:val="0"/>
          <w14:ligatures w14:val="none"/>
        </w:rPr>
        <w:t>of</w:t>
      </w:r>
      <w:r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 rural hospitals </w:t>
      </w:r>
      <w:r w:rsidR="00BE2E94"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and providers </w:t>
      </w:r>
      <w:r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across the state – ensuring programs </w:t>
      </w:r>
      <w:r w:rsidR="00BE2E94"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like Flex and SHIP </w:t>
      </w:r>
      <w:r w:rsidRPr="00914534">
        <w:rPr>
          <w:rFonts w:ascii="Times New Roman" w:eastAsia="Times New Roman" w:hAnsi="Times New Roman" w:cs="Times New Roman"/>
          <w:kern w:val="0"/>
          <w14:ligatures w14:val="none"/>
        </w:rPr>
        <w:t>are not just administered but truly impactful.</w:t>
      </w:r>
      <w:r w:rsidR="00914534" w:rsidRPr="00914534">
        <w:t xml:space="preserve"> </w:t>
      </w:r>
      <w:r w:rsidR="00914534"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Not only do </w:t>
      </w:r>
      <w:r w:rsidR="007139ED">
        <w:rPr>
          <w:rFonts w:ascii="Times New Roman" w:eastAsia="Times New Roman" w:hAnsi="Times New Roman" w:cs="Times New Roman"/>
          <w:kern w:val="0"/>
          <w14:ligatures w14:val="none"/>
        </w:rPr>
        <w:t>SORHs</w:t>
      </w:r>
      <w:r w:rsidR="00914534"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 administer these programs, </w:t>
      </w:r>
      <w:proofErr w:type="gramStart"/>
      <w:r w:rsidR="00914534" w:rsidRPr="00914534">
        <w:rPr>
          <w:rFonts w:ascii="Times New Roman" w:eastAsia="Times New Roman" w:hAnsi="Times New Roman" w:cs="Times New Roman"/>
          <w:kern w:val="0"/>
          <w14:ligatures w14:val="none"/>
        </w:rPr>
        <w:t>they do</w:t>
      </w:r>
      <w:proofErr w:type="gramEnd"/>
      <w:r w:rsidR="00914534" w:rsidRPr="00914534">
        <w:rPr>
          <w:rFonts w:ascii="Times New Roman" w:eastAsia="Times New Roman" w:hAnsi="Times New Roman" w:cs="Times New Roman"/>
          <w:kern w:val="0"/>
          <w14:ligatures w14:val="none"/>
        </w:rPr>
        <w:t xml:space="preserve"> it well because they </w:t>
      </w:r>
      <w:proofErr w:type="gramStart"/>
      <w:r w:rsidR="00104FEE">
        <w:rPr>
          <w:rFonts w:ascii="Times New Roman" w:eastAsia="Times New Roman" w:hAnsi="Times New Roman" w:cs="Times New Roman"/>
          <w:kern w:val="0"/>
          <w14:ligatures w14:val="none"/>
        </w:rPr>
        <w:t>of</w:t>
      </w:r>
      <w:proofErr w:type="gramEnd"/>
      <w:r w:rsidR="00104FEE">
        <w:rPr>
          <w:rFonts w:ascii="Times New Roman" w:eastAsia="Times New Roman" w:hAnsi="Times New Roman" w:cs="Times New Roman"/>
          <w:kern w:val="0"/>
          <w14:ligatures w14:val="none"/>
        </w:rPr>
        <w:t xml:space="preserve"> long-term relationships with </w:t>
      </w:r>
      <w:r w:rsidR="00914534" w:rsidRPr="00914534">
        <w:rPr>
          <w:rFonts w:ascii="Times New Roman" w:eastAsia="Times New Roman" w:hAnsi="Times New Roman" w:cs="Times New Roman"/>
          <w:kern w:val="0"/>
          <w14:ligatures w14:val="none"/>
        </w:rPr>
        <w:t>hospitals</w:t>
      </w:r>
      <w:r w:rsidR="00104FEE">
        <w:rPr>
          <w:rFonts w:ascii="Times New Roman" w:eastAsia="Times New Roman" w:hAnsi="Times New Roman" w:cs="Times New Roman"/>
          <w:kern w:val="0"/>
          <w14:ligatures w14:val="none"/>
        </w:rPr>
        <w:t xml:space="preserve"> and healthcare providers in the state. </w:t>
      </w:r>
    </w:p>
    <w:p w14:paraId="330C0F07" w14:textId="77777777" w:rsidR="00104FEE" w:rsidRPr="00104FEE" w:rsidRDefault="00104FEE" w:rsidP="00104FEE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D46784" w14:textId="3035CBEE" w:rsidR="00BE2E94" w:rsidRPr="00BE2E94" w:rsidRDefault="00BE2E94" w:rsidP="00BE2E94">
      <w:pPr>
        <w:pStyle w:val="ListParagraph"/>
        <w:numPr>
          <w:ilvl w:val="0"/>
          <w:numId w:val="2"/>
        </w:numPr>
        <w:spacing w:after="0"/>
      </w:pPr>
      <w:r w:rsidRPr="00BE2E94">
        <w:rPr>
          <w:rFonts w:ascii="Times New Roman" w:eastAsia="Times New Roman" w:hAnsi="Times New Roman" w:cs="Times New Roman"/>
          <w:kern w:val="0"/>
          <w14:ligatures w14:val="none"/>
        </w:rPr>
        <w:t xml:space="preserve">The program provides funding for an institutional framework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helps </w:t>
      </w:r>
      <w:r w:rsidRPr="00BE2E94">
        <w:rPr>
          <w:rFonts w:ascii="Times New Roman" w:eastAsia="Times New Roman" w:hAnsi="Times New Roman" w:cs="Times New Roman"/>
          <w:kern w:val="0"/>
          <w14:ligatures w14:val="none"/>
        </w:rPr>
        <w:t xml:space="preserve">small rural communities </w:t>
      </w:r>
      <w:r w:rsidRPr="00BE2E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leverage state and federal resources to develop long-term solutions</w:t>
      </w:r>
      <w:r w:rsidRPr="00BE2E94">
        <w:rPr>
          <w:rFonts w:ascii="Times New Roman" w:eastAsia="Times New Roman" w:hAnsi="Times New Roman" w:cs="Times New Roman"/>
          <w:kern w:val="0"/>
          <w14:ligatures w14:val="none"/>
        </w:rPr>
        <w:t xml:space="preserve"> to rural health programs.</w:t>
      </w:r>
    </w:p>
    <w:p w14:paraId="3C9624FB" w14:textId="5F66CB14" w:rsidR="00C95FBF" w:rsidRDefault="00C95FBF" w:rsidP="00C95FB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D2DED">
        <w:rPr>
          <w:rFonts w:ascii="Times New Roman" w:eastAsia="Times New Roman" w:hAnsi="Times New Roman" w:cs="Times New Roman"/>
          <w:kern w:val="0"/>
          <w14:ligatures w14:val="none"/>
        </w:rPr>
        <w:t xml:space="preserve">Leverage the initial investment to secure additional </w:t>
      </w:r>
      <w:r>
        <w:rPr>
          <w:rFonts w:ascii="Times New Roman" w:eastAsia="Times New Roman" w:hAnsi="Times New Roman" w:cs="Times New Roman"/>
          <w:kern w:val="0"/>
          <w14:ligatures w14:val="none"/>
        </w:rPr>
        <w:t>investments</w:t>
      </w:r>
      <w:r w:rsidRPr="004D2DED">
        <w:rPr>
          <w:rFonts w:ascii="Times New Roman" w:eastAsia="Times New Roman" w:hAnsi="Times New Roman" w:cs="Times New Roman"/>
          <w:kern w:val="0"/>
          <w14:ligatures w14:val="none"/>
        </w:rPr>
        <w:t xml:space="preserve"> rural health programming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4D2DED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XXX insert info from your state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4D2DE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example from Michigan shows a </w:t>
      </w:r>
      <w:proofErr w:type="gramStart"/>
      <w:r w:rsidRPr="004D2DE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27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fold</w:t>
      </w:r>
      <w:proofErr w:type="gramEnd"/>
      <w:r w:rsidRPr="004D2DE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return on investment from federal funding ($237k to $6.4m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Pr="004D2DE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60E1DDF" w14:textId="7781863D" w:rsidR="003E27B2" w:rsidRDefault="00CB47AC" w:rsidP="00CB47AC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24703B">
        <w:rPr>
          <w:rFonts w:ascii="Times New Roman" w:eastAsia="Times New Roman" w:hAnsi="Times New Roman" w:cs="Times New Roman"/>
          <w:kern w:val="0"/>
          <w14:ligatures w14:val="none"/>
        </w:rPr>
        <w:t xml:space="preserve">The SORH program is not just a </w:t>
      </w:r>
      <w:proofErr w:type="gramStart"/>
      <w:r w:rsidRPr="0024703B">
        <w:rPr>
          <w:rFonts w:ascii="Times New Roman" w:eastAsia="Times New Roman" w:hAnsi="Times New Roman" w:cs="Times New Roman"/>
          <w:kern w:val="0"/>
          <w14:ligatures w14:val="none"/>
        </w:rPr>
        <w:t>Federal</w:t>
      </w:r>
      <w:proofErr w:type="gramEnd"/>
      <w:r w:rsidRPr="0024703B">
        <w:rPr>
          <w:rFonts w:ascii="Times New Roman" w:eastAsia="Times New Roman" w:hAnsi="Times New Roman" w:cs="Times New Roman"/>
          <w:kern w:val="0"/>
          <w14:ligatures w14:val="none"/>
        </w:rPr>
        <w:t xml:space="preserve"> program</w:t>
      </w:r>
      <w:r w:rsidR="00F9372E">
        <w:rPr>
          <w:rFonts w:ascii="Times New Roman" w:eastAsia="Times New Roman" w:hAnsi="Times New Roman" w:cs="Times New Roman"/>
          <w:kern w:val="0"/>
          <w14:ligatures w14:val="none"/>
        </w:rPr>
        <w:t>. I</w:t>
      </w:r>
      <w:r w:rsidRPr="0024703B">
        <w:rPr>
          <w:rFonts w:ascii="Times New Roman" w:eastAsia="Times New Roman" w:hAnsi="Times New Roman" w:cs="Times New Roman"/>
          <w:kern w:val="0"/>
          <w14:ligatures w14:val="none"/>
        </w:rPr>
        <w:t>t's a Federal</w:t>
      </w:r>
      <w:r w:rsidR="003E27B2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24703B">
        <w:rPr>
          <w:rFonts w:ascii="Times New Roman" w:eastAsia="Times New Roman" w:hAnsi="Times New Roman" w:cs="Times New Roman"/>
          <w:kern w:val="0"/>
          <w14:ligatures w14:val="none"/>
        </w:rPr>
        <w:t xml:space="preserve">state partnership </w:t>
      </w:r>
      <w:r w:rsidR="003E27B2">
        <w:rPr>
          <w:rFonts w:ascii="Times New Roman" w:eastAsia="Times New Roman" w:hAnsi="Times New Roman" w:cs="Times New Roman"/>
          <w:kern w:val="0"/>
          <w14:ligatures w14:val="none"/>
        </w:rPr>
        <w:t>with a</w:t>
      </w:r>
      <w:r w:rsidR="003E27B2" w:rsidRPr="003E27B2">
        <w:rPr>
          <w:rFonts w:ascii="Times New Roman" w:eastAsia="Times New Roman" w:hAnsi="Times New Roman" w:cs="Times New Roman"/>
          <w:kern w:val="0"/>
          <w14:ligatures w14:val="none"/>
        </w:rPr>
        <w:t xml:space="preserve"> 3-to-1 match requirement, meaning for every federal dollar invested, states contribute three dollars. This cost-sharing model ensures shared responsibility, maximizes the impact of federal funds, and reflects strong state-level commitment to rural health.</w:t>
      </w:r>
    </w:p>
    <w:p w14:paraId="42B7AFA6" w14:textId="77777777" w:rsidR="004D2DED" w:rsidRDefault="004D2DED" w:rsidP="00914534">
      <w:pPr>
        <w:spacing w:after="0"/>
      </w:pPr>
    </w:p>
    <w:p w14:paraId="6313B7EC" w14:textId="1A08C3AA" w:rsidR="004D2DED" w:rsidRPr="00272382" w:rsidRDefault="00272382" w:rsidP="004D2DE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272382">
        <w:rPr>
          <w:rFonts w:ascii="Times New Roman" w:eastAsia="Times New Roman" w:hAnsi="Times New Roman" w:cs="Times New Roman"/>
          <w:kern w:val="0"/>
          <w14:ligatures w14:val="none"/>
        </w:rPr>
        <w:t xml:space="preserve">The SORH program provides foundational funding to support core staffing and operations that enables states </w:t>
      </w:r>
      <w:r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272382">
        <w:rPr>
          <w:rFonts w:ascii="Times New Roman" w:eastAsia="Times New Roman" w:hAnsi="Times New Roman" w:cs="Times New Roman"/>
          <w:kern w:val="0"/>
          <w14:ligatures w14:val="none"/>
        </w:rPr>
        <w:t xml:space="preserve">xpand </w:t>
      </w:r>
      <w:r w:rsidRPr="00BE2E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workforce development, primary care access, and continuing education statewide</w:t>
      </w:r>
      <w:r w:rsidRPr="00272382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D2DED" w:rsidRPr="00272382">
        <w:rPr>
          <w:rFonts w:ascii="Times New Roman" w:eastAsia="Times New Roman" w:hAnsi="Times New Roman" w:cs="Times New Roman"/>
          <w:kern w:val="0"/>
          <w14:ligatures w14:val="none"/>
        </w:rPr>
        <w:t>Example activities investments support include:</w:t>
      </w:r>
      <w:r w:rsidR="004D2DED">
        <w:t xml:space="preserve"> </w:t>
      </w:r>
    </w:p>
    <w:p w14:paraId="51F6CDBC" w14:textId="13BC86DF" w:rsidR="004D2DED" w:rsidRPr="004D2DED" w:rsidRDefault="004D2DED" w:rsidP="0027238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BE2E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Workforce Development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4D2DED">
        <w:rPr>
          <w:rFonts w:ascii="Times New Roman" w:eastAsia="Times New Roman" w:hAnsi="Times New Roman" w:cs="Times New Roman"/>
          <w:kern w:val="0"/>
          <w14:ligatures w14:val="none"/>
        </w:rPr>
        <w:t>Educating future and current health professionals about practicing in rural communities. Supporting "grow-your-own" pipeline programs for high-need roles—from lab technicians to advanced clinicians.</w:t>
      </w:r>
    </w:p>
    <w:p w14:paraId="043F9851" w14:textId="393B4CE4" w:rsidR="004D2DED" w:rsidRPr="00BE2E94" w:rsidRDefault="00BE2E94" w:rsidP="0027238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Ensuring </w:t>
      </w:r>
      <w:r w:rsidR="004D2DED" w:rsidRPr="00BE2E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Primary Care Access: </w:t>
      </w:r>
    </w:p>
    <w:p w14:paraId="16C307F0" w14:textId="0528E366" w:rsidR="004D2DED" w:rsidRPr="004D2DED" w:rsidRDefault="00BE2E94" w:rsidP="0027238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Building financial and operational sustainability for </w:t>
      </w:r>
      <w:r w:rsidR="004D2DED" w:rsidRPr="004D2DED">
        <w:rPr>
          <w:rFonts w:ascii="Times New Roman" w:eastAsia="Times New Roman" w:hAnsi="Times New Roman" w:cs="Times New Roman"/>
          <w:kern w:val="0"/>
          <w14:ligatures w14:val="none"/>
        </w:rPr>
        <w:t>certified Rural Health Clinics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other rural providers.  </w:t>
      </w:r>
    </w:p>
    <w:p w14:paraId="5314319E" w14:textId="4CD5BF99" w:rsidR="004D2DED" w:rsidRPr="004D2DED" w:rsidRDefault="004D2DED" w:rsidP="0027238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D2DED">
        <w:rPr>
          <w:rFonts w:ascii="Times New Roman" w:eastAsia="Times New Roman" w:hAnsi="Times New Roman" w:cs="Times New Roman"/>
          <w:kern w:val="0"/>
          <w14:ligatures w14:val="none"/>
        </w:rPr>
        <w:t>Supporting quality improvement efforts that address chronic conditions like kidney and cardiovascular disease</w:t>
      </w:r>
    </w:p>
    <w:p w14:paraId="485BF92A" w14:textId="6C6CF460" w:rsidR="004D2DED" w:rsidRPr="00BE2E94" w:rsidRDefault="004D2DED" w:rsidP="00BE2E9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BE2E9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Provider Educatio</w:t>
      </w:r>
      <w:r w:rsidRPr="004D2DED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BE2E94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A35196" w:rsidRPr="00BE2E94">
        <w:rPr>
          <w:rFonts w:ascii="Times New Roman" w:eastAsia="Times New Roman" w:hAnsi="Times New Roman" w:cs="Times New Roman"/>
          <w:kern w:val="0"/>
          <w14:ligatures w14:val="none"/>
        </w:rPr>
        <w:t xml:space="preserve">Offering a trusted, low-cost education model to improve rural care delivery. </w:t>
      </w:r>
      <w:r w:rsidRPr="00BE2E94">
        <w:rPr>
          <w:rFonts w:ascii="Times New Roman" w:eastAsia="Times New Roman" w:hAnsi="Times New Roman" w:cs="Times New Roman"/>
          <w:kern w:val="0"/>
          <w14:ligatures w14:val="none"/>
        </w:rPr>
        <w:t>Delivering continuing education credits annually through Grand Rounds and Project ECHO programs (focusing on infectious disease, One Health, and diabetes)</w:t>
      </w:r>
    </w:p>
    <w:sectPr w:rsidR="004D2DED" w:rsidRPr="00BE2E94" w:rsidSect="007536A5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FFEE" w14:textId="77777777" w:rsidR="00C97FDF" w:rsidRDefault="00C97FDF" w:rsidP="00C97FDF">
      <w:pPr>
        <w:spacing w:after="0" w:line="240" w:lineRule="auto"/>
      </w:pPr>
      <w:r>
        <w:separator/>
      </w:r>
    </w:p>
  </w:endnote>
  <w:endnote w:type="continuationSeparator" w:id="0">
    <w:p w14:paraId="7980F75D" w14:textId="77777777" w:rsidR="00C97FDF" w:rsidRDefault="00C97FDF" w:rsidP="00C9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8C3C" w14:textId="532B6C6E" w:rsidR="00C97FDF" w:rsidRDefault="00C97FDF" w:rsidP="007D2DB6">
    <w:pPr>
      <w:pStyle w:val="Foot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BBE8E7" wp14:editId="6D6615B6">
          <wp:simplePos x="0" y="0"/>
          <wp:positionH relativeFrom="column">
            <wp:posOffset>-381000</wp:posOffset>
          </wp:positionH>
          <wp:positionV relativeFrom="paragraph">
            <wp:posOffset>170815</wp:posOffset>
          </wp:positionV>
          <wp:extent cx="2712720" cy="457200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DB6">
      <w:rPr>
        <w:noProof/>
      </w:rPr>
      <w:tab/>
    </w:r>
    <w:r w:rsidR="007D2DB6">
      <w:rPr>
        <w:noProof/>
      </w:rPr>
      <w:tab/>
    </w:r>
    <w:r w:rsidR="007D2DB6">
      <w:rPr>
        <w:noProof/>
      </w:rPr>
      <w:drawing>
        <wp:inline distT="0" distB="0" distL="0" distR="0" wp14:anchorId="43EB92B3" wp14:editId="3F67B598">
          <wp:extent cx="3276600" cy="171450"/>
          <wp:effectExtent l="0" t="0" r="0" b="0"/>
          <wp:docPr id="7048004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800465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7660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E2E556" w14:textId="5A38DC1E" w:rsidR="007536A5" w:rsidRDefault="007536A5" w:rsidP="007D2DB6">
    <w:pPr>
      <w:pStyle w:val="Footer"/>
      <w:jc w:val="right"/>
    </w:pPr>
    <w:r>
      <w:rPr>
        <w:noProof/>
      </w:rPr>
      <w:drawing>
        <wp:inline distT="0" distB="0" distL="0" distR="0" wp14:anchorId="52614A5B" wp14:editId="796E6EA1">
          <wp:extent cx="1095375" cy="190500"/>
          <wp:effectExtent l="0" t="0" r="9525" b="0"/>
          <wp:docPr id="1412687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8774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537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56E0" w14:textId="77777777" w:rsidR="00C97FDF" w:rsidRDefault="00C97FDF" w:rsidP="00C97FDF">
      <w:pPr>
        <w:spacing w:after="0" w:line="240" w:lineRule="auto"/>
      </w:pPr>
      <w:r>
        <w:separator/>
      </w:r>
    </w:p>
  </w:footnote>
  <w:footnote w:type="continuationSeparator" w:id="0">
    <w:p w14:paraId="5D192E4D" w14:textId="77777777" w:rsidR="00C97FDF" w:rsidRDefault="00C97FDF" w:rsidP="00C9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210D" w14:textId="620A29B9" w:rsidR="007536A5" w:rsidRDefault="007536A5">
    <w:pPr>
      <w:pStyle w:val="Header"/>
    </w:pPr>
    <w:r w:rsidRPr="00D3019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7C2264A" wp14:editId="408E8131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2712720" cy="548640"/>
          <wp:effectExtent l="0" t="0" r="0" b="3810"/>
          <wp:wrapThrough wrapText="bothSides">
            <wp:wrapPolygon edited="0">
              <wp:start x="0" y="0"/>
              <wp:lineTo x="0" y="21000"/>
              <wp:lineTo x="21388" y="21000"/>
              <wp:lineTo x="21388" y="0"/>
              <wp:lineTo x="0" y="0"/>
            </wp:wrapPolygon>
          </wp:wrapThrough>
          <wp:docPr id="192970792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07929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3AEF79EC" wp14:editId="102529CE">
          <wp:extent cx="904875" cy="1076325"/>
          <wp:effectExtent l="0" t="0" r="9525" b="9525"/>
          <wp:docPr id="1673255357" name="Picture 1" descr="A logo of a group of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255357" name="Picture 1" descr="A logo of a group of people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29EA"/>
    <w:multiLevelType w:val="hybridMultilevel"/>
    <w:tmpl w:val="7402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EF0"/>
    <w:multiLevelType w:val="hybridMultilevel"/>
    <w:tmpl w:val="0CFA4000"/>
    <w:lvl w:ilvl="0" w:tplc="C6CAD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05627">
    <w:abstractNumId w:val="1"/>
  </w:num>
  <w:num w:numId="2" w16cid:durableId="71840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EF"/>
    <w:rsid w:val="00054AB7"/>
    <w:rsid w:val="00104FEE"/>
    <w:rsid w:val="0024703B"/>
    <w:rsid w:val="00272382"/>
    <w:rsid w:val="003E27B2"/>
    <w:rsid w:val="004975EF"/>
    <w:rsid w:val="004B3F95"/>
    <w:rsid w:val="004D2DED"/>
    <w:rsid w:val="00546BAE"/>
    <w:rsid w:val="00570BCF"/>
    <w:rsid w:val="0062701B"/>
    <w:rsid w:val="006B0F9E"/>
    <w:rsid w:val="007139ED"/>
    <w:rsid w:val="007536A5"/>
    <w:rsid w:val="007C259B"/>
    <w:rsid w:val="007D2DB6"/>
    <w:rsid w:val="00902B7E"/>
    <w:rsid w:val="00905648"/>
    <w:rsid w:val="009143D9"/>
    <w:rsid w:val="00914534"/>
    <w:rsid w:val="00A27282"/>
    <w:rsid w:val="00A35196"/>
    <w:rsid w:val="00BE2E94"/>
    <w:rsid w:val="00C95FBF"/>
    <w:rsid w:val="00C97FDF"/>
    <w:rsid w:val="00CB47AC"/>
    <w:rsid w:val="00D30193"/>
    <w:rsid w:val="00D60E58"/>
    <w:rsid w:val="00E70910"/>
    <w:rsid w:val="00EB4DC2"/>
    <w:rsid w:val="00F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27EB"/>
  <w15:chartTrackingRefBased/>
  <w15:docId w15:val="{87D22B91-A89E-441A-A0A3-828B6A0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5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2D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DF"/>
  </w:style>
  <w:style w:type="paragraph" w:styleId="Footer">
    <w:name w:val="footer"/>
    <w:basedOn w:val="Normal"/>
    <w:link w:val="FooterChar"/>
    <w:uiPriority w:val="99"/>
    <w:unhideWhenUsed/>
    <w:rsid w:val="00C9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457c8-7e20-4de4-8851-4805882bb853">
      <Terms xmlns="http://schemas.microsoft.com/office/infopath/2007/PartnerControls"/>
    </lcf76f155ced4ddcb4097134ff3c332f>
    <TaxCatchAll xmlns="4038c7d6-6b17-4cd5-a326-d6bf634fc6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A96C49BCF884A855D8F83CFB79EA0" ma:contentTypeVersion="18" ma:contentTypeDescription="Create a new document." ma:contentTypeScope="" ma:versionID="beff3ab99058b60c3dcddfc662b43251">
  <xsd:schema xmlns:xsd="http://www.w3.org/2001/XMLSchema" xmlns:xs="http://www.w3.org/2001/XMLSchema" xmlns:p="http://schemas.microsoft.com/office/2006/metadata/properties" xmlns:ns2="61f457c8-7e20-4de4-8851-4805882bb853" xmlns:ns3="4038c7d6-6b17-4cd5-a326-d6bf634fc6f3" targetNamespace="http://schemas.microsoft.com/office/2006/metadata/properties" ma:root="true" ma:fieldsID="8e1969c17208f17143f44497b8aa36c1" ns2:_="" ns3:_="">
    <xsd:import namespace="61f457c8-7e20-4de4-8851-4805882bb853"/>
    <xsd:import namespace="4038c7d6-6b17-4cd5-a326-d6bf634fc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57c8-7e20-4de4-8851-4805882bb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4a9535-2128-4002-b252-e17163498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c7d6-6b17-4cd5-a326-d6bf634fc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0bba7e-a091-4e04-a043-74c2a8e8b9df}" ma:internalName="TaxCatchAll" ma:showField="CatchAllData" ma:web="4038c7d6-6b17-4cd5-a326-d6bf634fc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FD22-9DCD-412F-9296-6EAB949D0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58037-82E5-44ED-856A-8A036C73085A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3.xml><?xml version="1.0" encoding="utf-8"?>
<ds:datastoreItem xmlns:ds="http://schemas.openxmlformats.org/officeDocument/2006/customXml" ds:itemID="{412700CC-ADF4-445C-A873-37461C931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457c8-7e20-4de4-8851-4805882bb853"/>
    <ds:schemaRef ds:uri="4038c7d6-6b17-4cd5-a326-d6bf634f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00862-F45F-4CBF-9374-60D7D8EF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Cochran-McClain</dc:creator>
  <cp:keywords/>
  <dc:description/>
  <cp:lastModifiedBy>Carrie Cochran-McClain</cp:lastModifiedBy>
  <cp:revision>18</cp:revision>
  <dcterms:created xsi:type="dcterms:W3CDTF">2025-05-08T18:17:00Z</dcterms:created>
  <dcterms:modified xsi:type="dcterms:W3CDTF">2025-05-13T21:10:00Z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0x010100F77A96C49BCF884A855D8F83CFB79EA0</vt:lpwstr>
  </property>
  <property fmtid="{D5CDD505-2E9C-101B-9397-08002B2CF9AE}" pid="3" name="MediaServiceImageTags">
    <vt:lpwstr/>
  </property>
</Properties>
</file>